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1473E" w14:textId="77777777" w:rsidR="00782A97" w:rsidRPr="008A0BC8" w:rsidRDefault="00782A97"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CONNECTICUT BAR FOUNDATION</w:t>
      </w:r>
    </w:p>
    <w:p w14:paraId="0386DD15" w14:textId="18DD7AB5" w:rsidR="00A31AD2" w:rsidRPr="008A0BC8" w:rsidRDefault="0062459C" w:rsidP="00723B83">
      <w:pPr>
        <w:tabs>
          <w:tab w:val="center" w:pos="4680"/>
        </w:tabs>
        <w:suppressAutoHyphens/>
        <w:ind w:right="36"/>
        <w:jc w:val="center"/>
        <w:rPr>
          <w:rFonts w:ascii="Arial" w:hAnsi="Arial" w:cs="Arial"/>
          <w:spacing w:val="-3"/>
        </w:rPr>
      </w:pPr>
      <w:r>
        <w:rPr>
          <w:rFonts w:ascii="Arial" w:hAnsi="Arial" w:cs="Arial"/>
          <w:b/>
          <w:spacing w:val="-3"/>
          <w:sz w:val="30"/>
        </w:rPr>
        <w:t>2022</w:t>
      </w:r>
      <w:r w:rsidR="00AA3E52">
        <w:rPr>
          <w:rFonts w:ascii="Arial" w:hAnsi="Arial" w:cs="Arial"/>
          <w:b/>
          <w:spacing w:val="-3"/>
          <w:sz w:val="30"/>
        </w:rPr>
        <w:t xml:space="preserve"> IICJ</w:t>
      </w:r>
      <w:r w:rsidR="00A31AD2" w:rsidRPr="008A0BC8">
        <w:rPr>
          <w:rFonts w:ascii="Arial" w:hAnsi="Arial" w:cs="Arial"/>
          <w:b/>
          <w:spacing w:val="-3"/>
          <w:sz w:val="30"/>
        </w:rPr>
        <w:t xml:space="preserve"> GRANT APPLICATION </w:t>
      </w:r>
      <w:r w:rsidR="0037262B">
        <w:rPr>
          <w:rFonts w:ascii="Arial" w:hAnsi="Arial" w:cs="Arial"/>
          <w:b/>
          <w:spacing w:val="-3"/>
          <w:sz w:val="30"/>
        </w:rPr>
        <w:t>OVERVIEW</w:t>
      </w:r>
    </w:p>
    <w:p w14:paraId="67DC3403" w14:textId="77777777" w:rsidR="00782A97" w:rsidRPr="008A0BC8" w:rsidRDefault="00782A97"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 xml:space="preserve">INTEREST ON LAWYERS' TRUST ACCOUNTS </w:t>
      </w:r>
    </w:p>
    <w:p w14:paraId="05C43893" w14:textId="77777777" w:rsidR="004C025F" w:rsidRPr="008A0BC8" w:rsidRDefault="004C025F"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INTEREST ON TRUST ACCOUNTS</w:t>
      </w:r>
    </w:p>
    <w:p w14:paraId="53BB1EF1" w14:textId="77777777" w:rsidR="00782A97" w:rsidRPr="008A0BC8" w:rsidRDefault="00782A97"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COURT FEES GRANTS-IN-AID</w:t>
      </w:r>
    </w:p>
    <w:p w14:paraId="4C9EDE97" w14:textId="77777777" w:rsidR="00827931" w:rsidRPr="008A0BC8" w:rsidRDefault="00827931"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JUDICIAL BRANCH GRANTS-IN-AID</w:t>
      </w:r>
    </w:p>
    <w:p w14:paraId="05CE14EF" w14:textId="34E9AD42" w:rsidR="00782A97" w:rsidRDefault="00782A97" w:rsidP="00723B83">
      <w:pPr>
        <w:tabs>
          <w:tab w:val="left" w:pos="-720"/>
          <w:tab w:val="left" w:pos="2700"/>
        </w:tabs>
        <w:suppressAutoHyphens/>
        <w:ind w:right="36"/>
        <w:jc w:val="both"/>
        <w:rPr>
          <w:rFonts w:ascii="Arial" w:hAnsi="Arial" w:cs="Arial"/>
          <w:spacing w:val="-3"/>
        </w:rPr>
      </w:pPr>
    </w:p>
    <w:p w14:paraId="03A87CD2" w14:textId="71C92E79" w:rsidR="0064779D" w:rsidRDefault="0064779D" w:rsidP="00723B83">
      <w:pPr>
        <w:tabs>
          <w:tab w:val="left" w:pos="-720"/>
          <w:tab w:val="left" w:pos="2700"/>
        </w:tabs>
        <w:suppressAutoHyphens/>
        <w:ind w:right="36"/>
        <w:jc w:val="both"/>
        <w:rPr>
          <w:rFonts w:ascii="Arial" w:hAnsi="Arial" w:cs="Arial"/>
          <w:spacing w:val="-3"/>
        </w:rPr>
      </w:pPr>
    </w:p>
    <w:p w14:paraId="6DE02181" w14:textId="680A4C30" w:rsidR="0064779D" w:rsidRDefault="0064779D" w:rsidP="0064779D">
      <w:pPr>
        <w:tabs>
          <w:tab w:val="left" w:pos="-720"/>
          <w:tab w:val="left" w:pos="2700"/>
        </w:tabs>
        <w:suppressAutoHyphens/>
        <w:ind w:right="36"/>
        <w:jc w:val="center"/>
        <w:rPr>
          <w:rFonts w:ascii="Arial" w:hAnsi="Arial" w:cs="Arial"/>
          <w:b/>
          <w:bCs/>
          <w:i/>
          <w:iCs/>
          <w:spacing w:val="-3"/>
        </w:rPr>
      </w:pPr>
      <w:r w:rsidRPr="0064779D">
        <w:rPr>
          <w:rFonts w:ascii="Arial" w:hAnsi="Arial" w:cs="Arial"/>
          <w:b/>
          <w:bCs/>
          <w:i/>
          <w:iCs/>
          <w:spacing w:val="-3"/>
        </w:rPr>
        <w:t xml:space="preserve">*** This application is </w:t>
      </w:r>
      <w:r w:rsidRPr="0064779D">
        <w:rPr>
          <w:rFonts w:ascii="Arial" w:hAnsi="Arial" w:cs="Arial"/>
          <w:b/>
          <w:bCs/>
          <w:i/>
          <w:iCs/>
          <w:spacing w:val="-3"/>
          <w:u w:val="single"/>
        </w:rPr>
        <w:t>only</w:t>
      </w:r>
      <w:r>
        <w:rPr>
          <w:rFonts w:ascii="Arial" w:hAnsi="Arial" w:cs="Arial"/>
          <w:b/>
          <w:bCs/>
          <w:i/>
          <w:iCs/>
          <w:spacing w:val="-3"/>
        </w:rPr>
        <w:t xml:space="preserve"> </w:t>
      </w:r>
      <w:r w:rsidRPr="0064779D">
        <w:rPr>
          <w:rFonts w:ascii="Arial" w:hAnsi="Arial" w:cs="Arial"/>
          <w:b/>
          <w:bCs/>
          <w:i/>
          <w:iCs/>
          <w:spacing w:val="-3"/>
        </w:rPr>
        <w:t>for current IOLTA grant recipients</w:t>
      </w:r>
      <w:proofErr w:type="gramStart"/>
      <w:r w:rsidRPr="0064779D">
        <w:rPr>
          <w:rFonts w:ascii="Arial" w:hAnsi="Arial" w:cs="Arial"/>
          <w:b/>
          <w:bCs/>
          <w:i/>
          <w:iCs/>
          <w:spacing w:val="-3"/>
        </w:rPr>
        <w:t>.</w:t>
      </w:r>
      <w:r>
        <w:rPr>
          <w:rFonts w:ascii="Arial" w:hAnsi="Arial" w:cs="Arial"/>
          <w:b/>
          <w:bCs/>
          <w:i/>
          <w:iCs/>
          <w:spacing w:val="-3"/>
        </w:rPr>
        <w:t>*</w:t>
      </w:r>
      <w:proofErr w:type="gramEnd"/>
      <w:r>
        <w:rPr>
          <w:rFonts w:ascii="Arial" w:hAnsi="Arial" w:cs="Arial"/>
          <w:b/>
          <w:bCs/>
          <w:i/>
          <w:iCs/>
          <w:spacing w:val="-3"/>
        </w:rPr>
        <w:t>**</w:t>
      </w:r>
    </w:p>
    <w:p w14:paraId="4E08BBE9" w14:textId="54E7EA18" w:rsidR="0064779D" w:rsidRPr="0064779D" w:rsidRDefault="0064779D" w:rsidP="0064779D">
      <w:pPr>
        <w:tabs>
          <w:tab w:val="left" w:pos="-720"/>
          <w:tab w:val="left" w:pos="2700"/>
        </w:tabs>
        <w:suppressAutoHyphens/>
        <w:ind w:right="36"/>
        <w:jc w:val="center"/>
        <w:rPr>
          <w:rFonts w:ascii="Arial" w:hAnsi="Arial" w:cs="Arial"/>
          <w:b/>
          <w:bCs/>
          <w:i/>
          <w:iCs/>
          <w:spacing w:val="-3"/>
        </w:rPr>
      </w:pPr>
      <w:r w:rsidRPr="0064779D">
        <w:rPr>
          <w:rFonts w:ascii="Arial" w:hAnsi="Arial" w:cs="Arial"/>
          <w:b/>
          <w:bCs/>
          <w:i/>
          <w:iCs/>
          <w:spacing w:val="-3"/>
          <w:u w:val="single"/>
        </w:rPr>
        <w:t>New applicants</w:t>
      </w:r>
      <w:r w:rsidRPr="0064779D">
        <w:rPr>
          <w:rFonts w:ascii="Arial" w:hAnsi="Arial" w:cs="Arial"/>
          <w:b/>
          <w:bCs/>
          <w:i/>
          <w:iCs/>
          <w:spacing w:val="-3"/>
        </w:rPr>
        <w:t xml:space="preserve"> should contact the Connecticut Bar Foundation at </w:t>
      </w:r>
      <w:hyperlink r:id="rId8" w:history="1">
        <w:r w:rsidRPr="0064779D">
          <w:rPr>
            <w:rStyle w:val="Hyperlink"/>
            <w:rFonts w:ascii="Arial" w:hAnsi="Arial" w:cs="Arial"/>
            <w:b/>
            <w:bCs/>
            <w:i/>
            <w:iCs/>
            <w:spacing w:val="-3"/>
          </w:rPr>
          <w:t>ctbf@ctbarfdn.org</w:t>
        </w:r>
      </w:hyperlink>
      <w:r w:rsidRPr="0064779D">
        <w:rPr>
          <w:rFonts w:ascii="Arial" w:hAnsi="Arial" w:cs="Arial"/>
          <w:b/>
          <w:bCs/>
          <w:i/>
          <w:iCs/>
          <w:spacing w:val="-3"/>
        </w:rPr>
        <w:t xml:space="preserve"> to re</w:t>
      </w:r>
      <w:r>
        <w:rPr>
          <w:rFonts w:ascii="Arial" w:hAnsi="Arial" w:cs="Arial"/>
          <w:b/>
          <w:bCs/>
          <w:i/>
          <w:iCs/>
          <w:spacing w:val="-3"/>
        </w:rPr>
        <w:t>quest</w:t>
      </w:r>
      <w:r w:rsidRPr="0064779D">
        <w:rPr>
          <w:rFonts w:ascii="Arial" w:hAnsi="Arial" w:cs="Arial"/>
          <w:b/>
          <w:bCs/>
          <w:i/>
          <w:iCs/>
          <w:spacing w:val="-3"/>
        </w:rPr>
        <w:t xml:space="preserve"> an application.</w:t>
      </w:r>
    </w:p>
    <w:p w14:paraId="19E0BD78" w14:textId="77777777" w:rsidR="0064779D" w:rsidRPr="008A0BC8" w:rsidRDefault="0064779D" w:rsidP="00723B83">
      <w:pPr>
        <w:tabs>
          <w:tab w:val="left" w:pos="-720"/>
          <w:tab w:val="left" w:pos="2700"/>
        </w:tabs>
        <w:suppressAutoHyphens/>
        <w:ind w:right="36"/>
        <w:jc w:val="both"/>
        <w:rPr>
          <w:rFonts w:ascii="Arial" w:hAnsi="Arial" w:cs="Arial"/>
          <w:spacing w:val="-3"/>
        </w:rPr>
      </w:pPr>
    </w:p>
    <w:p w14:paraId="4E05D2A4" w14:textId="77777777" w:rsidR="00782A97" w:rsidRPr="008A0BC8" w:rsidRDefault="00782A97" w:rsidP="00700615">
      <w:pPr>
        <w:tabs>
          <w:tab w:val="left" w:pos="-720"/>
        </w:tabs>
        <w:suppressAutoHyphens/>
        <w:ind w:right="36"/>
        <w:rPr>
          <w:rFonts w:ascii="Arial" w:hAnsi="Arial" w:cs="Arial"/>
          <w:spacing w:val="-3"/>
        </w:rPr>
      </w:pPr>
      <w:bookmarkStart w:id="0" w:name="OLE_LINK1"/>
      <w:r w:rsidRPr="008A0BC8">
        <w:rPr>
          <w:rFonts w:ascii="Arial" w:hAnsi="Arial" w:cs="Arial"/>
          <w:spacing w:val="-3"/>
        </w:rPr>
        <w:t xml:space="preserve">The Interest on Lawyers' Trust Accounts (IOLTA) </w:t>
      </w:r>
      <w:r w:rsidR="004C025F" w:rsidRPr="008A0BC8">
        <w:rPr>
          <w:rFonts w:ascii="Arial" w:hAnsi="Arial" w:cs="Arial"/>
          <w:spacing w:val="-3"/>
        </w:rPr>
        <w:t xml:space="preserve">and Interest on Trust Accounts (IOTA) </w:t>
      </w:r>
      <w:r w:rsidR="001C0FB4">
        <w:rPr>
          <w:rFonts w:ascii="Arial" w:hAnsi="Arial" w:cs="Arial"/>
          <w:spacing w:val="-3"/>
        </w:rPr>
        <w:t>P</w:t>
      </w:r>
      <w:r w:rsidRPr="008A0BC8">
        <w:rPr>
          <w:rFonts w:ascii="Arial" w:hAnsi="Arial" w:cs="Arial"/>
          <w:spacing w:val="-3"/>
        </w:rPr>
        <w:t>rogram</w:t>
      </w:r>
      <w:r w:rsidR="004C025F" w:rsidRPr="008A0BC8">
        <w:rPr>
          <w:rFonts w:ascii="Arial" w:hAnsi="Arial" w:cs="Arial"/>
          <w:spacing w:val="-3"/>
        </w:rPr>
        <w:t>s</w:t>
      </w:r>
      <w:r w:rsidRPr="008A0BC8">
        <w:rPr>
          <w:rFonts w:ascii="Arial" w:hAnsi="Arial" w:cs="Arial"/>
          <w:spacing w:val="-3"/>
        </w:rPr>
        <w:t xml:space="preserve"> provide funding for (1) the delivery of legal services to the poor by nonprofit corporations whose principal purpose is providing legal services to the poor and (2) law school scholarships based on financial need.  </w:t>
      </w:r>
    </w:p>
    <w:bookmarkEnd w:id="0"/>
    <w:p w14:paraId="506EB1CC" w14:textId="77777777" w:rsidR="00782A97" w:rsidRPr="008A0BC8" w:rsidRDefault="00782A97" w:rsidP="00700615">
      <w:pPr>
        <w:tabs>
          <w:tab w:val="left" w:pos="-720"/>
        </w:tabs>
        <w:suppressAutoHyphens/>
        <w:ind w:right="36"/>
        <w:rPr>
          <w:rFonts w:ascii="Arial" w:hAnsi="Arial" w:cs="Arial"/>
          <w:spacing w:val="-3"/>
        </w:rPr>
      </w:pPr>
    </w:p>
    <w:p w14:paraId="41A7BF3E" w14:textId="77777777" w:rsidR="00782A97" w:rsidRPr="008A0BC8" w:rsidRDefault="00782A97" w:rsidP="00700615">
      <w:pPr>
        <w:tabs>
          <w:tab w:val="left" w:pos="-720"/>
        </w:tabs>
        <w:suppressAutoHyphens/>
        <w:ind w:right="36"/>
        <w:rPr>
          <w:rFonts w:ascii="Arial" w:hAnsi="Arial" w:cs="Arial"/>
          <w:spacing w:val="-3"/>
          <w:szCs w:val="24"/>
        </w:rPr>
      </w:pPr>
      <w:r w:rsidRPr="008A0BC8">
        <w:rPr>
          <w:rFonts w:ascii="Arial" w:hAnsi="Arial" w:cs="Arial"/>
          <w:spacing w:val="-3"/>
          <w:szCs w:val="24"/>
        </w:rPr>
        <w:t>The Court Fees Grants-</w:t>
      </w:r>
      <w:r w:rsidR="005D49E7" w:rsidRPr="008A0BC8">
        <w:rPr>
          <w:rFonts w:ascii="Arial" w:hAnsi="Arial" w:cs="Arial"/>
          <w:spacing w:val="-3"/>
          <w:szCs w:val="24"/>
        </w:rPr>
        <w:t>i</w:t>
      </w:r>
      <w:r w:rsidRPr="008A0BC8">
        <w:rPr>
          <w:rFonts w:ascii="Arial" w:hAnsi="Arial" w:cs="Arial"/>
          <w:spacing w:val="-3"/>
          <w:szCs w:val="24"/>
        </w:rPr>
        <w:t xml:space="preserve">n-Aid (CFGIA) </w:t>
      </w:r>
      <w:r w:rsidR="006B0EDE" w:rsidRPr="008A0BC8">
        <w:rPr>
          <w:rFonts w:ascii="Arial" w:hAnsi="Arial" w:cs="Arial"/>
          <w:spacing w:val="-3"/>
          <w:szCs w:val="24"/>
        </w:rPr>
        <w:t xml:space="preserve">and the Judicial Branch Grants-in-Aid (JBGIA) </w:t>
      </w:r>
      <w:r w:rsidRPr="008A0BC8">
        <w:rPr>
          <w:rFonts w:ascii="Arial" w:hAnsi="Arial" w:cs="Arial"/>
          <w:spacing w:val="-3"/>
          <w:szCs w:val="24"/>
        </w:rPr>
        <w:t>Program</w:t>
      </w:r>
      <w:r w:rsidR="00890756" w:rsidRPr="008A0BC8">
        <w:rPr>
          <w:rFonts w:ascii="Arial" w:hAnsi="Arial" w:cs="Arial"/>
          <w:spacing w:val="-3"/>
          <w:szCs w:val="24"/>
        </w:rPr>
        <w:t>s provide</w:t>
      </w:r>
      <w:r w:rsidRPr="008A0BC8">
        <w:rPr>
          <w:rFonts w:ascii="Arial" w:hAnsi="Arial" w:cs="Arial"/>
          <w:spacing w:val="-3"/>
          <w:szCs w:val="24"/>
        </w:rPr>
        <w:t xml:space="preserve"> funding for the delivery of legal services to the poor by nonprofit corporations whose principal purpose is providing legal services to the poor.  </w:t>
      </w:r>
    </w:p>
    <w:p w14:paraId="5B608916" w14:textId="77777777" w:rsidR="005D46FD" w:rsidRPr="008A0BC8" w:rsidRDefault="005D46FD" w:rsidP="00700615">
      <w:pPr>
        <w:ind w:right="36"/>
        <w:rPr>
          <w:rFonts w:ascii="Arial" w:hAnsi="Arial" w:cs="Arial"/>
          <w:szCs w:val="24"/>
        </w:rPr>
      </w:pPr>
    </w:p>
    <w:p w14:paraId="2177E97C" w14:textId="77777777" w:rsidR="008D1D4F" w:rsidRPr="008A0BC8" w:rsidRDefault="008D1D4F" w:rsidP="00700615">
      <w:pPr>
        <w:ind w:right="36"/>
        <w:rPr>
          <w:rFonts w:ascii="Arial" w:hAnsi="Arial" w:cs="Arial"/>
          <w:szCs w:val="24"/>
        </w:rPr>
      </w:pPr>
      <w:r w:rsidRPr="008A0BC8">
        <w:rPr>
          <w:rFonts w:ascii="Arial" w:hAnsi="Arial" w:cs="Arial"/>
          <w:szCs w:val="24"/>
        </w:rPr>
        <w:t xml:space="preserve">The above programs </w:t>
      </w:r>
      <w:r w:rsidR="00A13DAB" w:rsidRPr="008A0BC8">
        <w:rPr>
          <w:rFonts w:ascii="Arial" w:hAnsi="Arial" w:cs="Arial"/>
          <w:szCs w:val="24"/>
        </w:rPr>
        <w:t xml:space="preserve">collectively </w:t>
      </w:r>
      <w:r w:rsidRPr="008A0BC8">
        <w:rPr>
          <w:rFonts w:ascii="Arial" w:hAnsi="Arial" w:cs="Arial"/>
          <w:szCs w:val="24"/>
        </w:rPr>
        <w:t xml:space="preserve">will be referred </w:t>
      </w:r>
      <w:r w:rsidR="00A13DAB">
        <w:rPr>
          <w:rFonts w:ascii="Arial" w:hAnsi="Arial" w:cs="Arial"/>
          <w:szCs w:val="24"/>
        </w:rPr>
        <w:t xml:space="preserve">to </w:t>
      </w:r>
      <w:r w:rsidRPr="008A0BC8">
        <w:rPr>
          <w:rFonts w:ascii="Arial" w:hAnsi="Arial" w:cs="Arial"/>
          <w:szCs w:val="24"/>
        </w:rPr>
        <w:t xml:space="preserve">as </w:t>
      </w:r>
      <w:r w:rsidR="00CB0E3D">
        <w:rPr>
          <w:rFonts w:ascii="Arial" w:hAnsi="Arial" w:cs="Arial"/>
          <w:szCs w:val="24"/>
        </w:rPr>
        <w:t>IICJ</w:t>
      </w:r>
      <w:r w:rsidRPr="008A0BC8">
        <w:rPr>
          <w:rFonts w:ascii="Arial" w:hAnsi="Arial" w:cs="Arial"/>
          <w:szCs w:val="24"/>
        </w:rPr>
        <w:t>.</w:t>
      </w:r>
    </w:p>
    <w:p w14:paraId="10450162" w14:textId="77777777" w:rsidR="008D1D4F" w:rsidRPr="008A0BC8" w:rsidRDefault="008D1D4F" w:rsidP="00700615">
      <w:pPr>
        <w:ind w:right="36"/>
        <w:rPr>
          <w:rFonts w:ascii="Arial" w:hAnsi="Arial" w:cs="Arial"/>
          <w:szCs w:val="24"/>
        </w:rPr>
      </w:pPr>
    </w:p>
    <w:p w14:paraId="4252BD15" w14:textId="77777777" w:rsidR="005D46FD" w:rsidRPr="008A0BC8" w:rsidRDefault="005D46FD" w:rsidP="00700615">
      <w:pPr>
        <w:ind w:right="36"/>
        <w:rPr>
          <w:rFonts w:ascii="Arial" w:hAnsi="Arial" w:cs="Arial"/>
          <w:szCs w:val="24"/>
        </w:rPr>
      </w:pPr>
      <w:r w:rsidRPr="008A0BC8">
        <w:rPr>
          <w:rFonts w:ascii="Arial" w:hAnsi="Arial" w:cs="Arial"/>
          <w:szCs w:val="24"/>
        </w:rPr>
        <w:t>The Connecticut Bar Foundation (CBF) will make</w:t>
      </w:r>
      <w:r w:rsidR="004C007C" w:rsidRPr="008A0BC8">
        <w:rPr>
          <w:rFonts w:ascii="Arial" w:hAnsi="Arial" w:cs="Arial"/>
          <w:szCs w:val="24"/>
        </w:rPr>
        <w:t xml:space="preserve"> these</w:t>
      </w:r>
      <w:r w:rsidRPr="008A0BC8">
        <w:rPr>
          <w:rFonts w:ascii="Arial" w:hAnsi="Arial" w:cs="Arial"/>
          <w:szCs w:val="24"/>
        </w:rPr>
        <w:t xml:space="preserve"> grants pursuant to Section 51-81c of the </w:t>
      </w:r>
      <w:r w:rsidR="00181B51" w:rsidRPr="008A0BC8">
        <w:rPr>
          <w:rFonts w:ascii="Arial" w:hAnsi="Arial" w:cs="Arial"/>
          <w:szCs w:val="24"/>
        </w:rPr>
        <w:t xml:space="preserve">Connecticut </w:t>
      </w:r>
      <w:r w:rsidRPr="008A0BC8">
        <w:rPr>
          <w:rFonts w:ascii="Arial" w:hAnsi="Arial" w:cs="Arial"/>
          <w:szCs w:val="24"/>
        </w:rPr>
        <w:t>General Statutes</w:t>
      </w:r>
      <w:r w:rsidR="004C007C" w:rsidRPr="008A0BC8">
        <w:rPr>
          <w:rFonts w:ascii="Arial" w:hAnsi="Arial" w:cs="Arial"/>
          <w:szCs w:val="24"/>
        </w:rPr>
        <w:t>.</w:t>
      </w:r>
    </w:p>
    <w:p w14:paraId="7B2C961B" w14:textId="77777777" w:rsidR="005D46FD" w:rsidRPr="008A0BC8" w:rsidRDefault="005D46FD" w:rsidP="00700615">
      <w:pPr>
        <w:tabs>
          <w:tab w:val="left" w:pos="-720"/>
        </w:tabs>
        <w:suppressAutoHyphens/>
        <w:ind w:right="36"/>
        <w:rPr>
          <w:rFonts w:ascii="Arial" w:hAnsi="Arial" w:cs="Arial"/>
          <w:spacing w:val="-3"/>
        </w:rPr>
      </w:pPr>
    </w:p>
    <w:p w14:paraId="788794F3" w14:textId="77777777" w:rsidR="00FA2C79" w:rsidRPr="008A0BC8" w:rsidRDefault="00FA2C79" w:rsidP="00700615">
      <w:pPr>
        <w:tabs>
          <w:tab w:val="left" w:pos="-720"/>
        </w:tabs>
        <w:suppressAutoHyphens/>
        <w:ind w:right="36"/>
        <w:rPr>
          <w:rFonts w:ascii="Arial" w:hAnsi="Arial" w:cs="Arial"/>
          <w:spacing w:val="-3"/>
        </w:rPr>
      </w:pPr>
      <w:r w:rsidRPr="008A0BC8">
        <w:rPr>
          <w:rFonts w:ascii="Arial" w:hAnsi="Arial" w:cs="Arial"/>
          <w:spacing w:val="-3"/>
        </w:rPr>
        <w:t>The poor are defined as those persons who fall within 125% of the official poverty threshold as defined by the U.S. Department of Health and Human Services.</w:t>
      </w:r>
    </w:p>
    <w:p w14:paraId="046A13F6" w14:textId="77777777" w:rsidR="00FA2C79" w:rsidRPr="008A0BC8" w:rsidRDefault="00FA2C79" w:rsidP="00700615">
      <w:pPr>
        <w:tabs>
          <w:tab w:val="left" w:pos="-720"/>
        </w:tabs>
        <w:suppressAutoHyphens/>
        <w:ind w:right="36"/>
        <w:rPr>
          <w:rFonts w:ascii="Arial" w:hAnsi="Arial" w:cs="Arial"/>
          <w:spacing w:val="-3"/>
        </w:rPr>
      </w:pPr>
    </w:p>
    <w:p w14:paraId="748C6435" w14:textId="77777777" w:rsidR="00782A97" w:rsidRPr="008A0BC8" w:rsidRDefault="00782A97" w:rsidP="00700615">
      <w:pPr>
        <w:tabs>
          <w:tab w:val="left" w:pos="-720"/>
        </w:tabs>
        <w:suppressAutoHyphens/>
        <w:ind w:right="36"/>
        <w:rPr>
          <w:rFonts w:ascii="Arial" w:hAnsi="Arial" w:cs="Arial"/>
          <w:spacing w:val="-3"/>
          <w:u w:val="single"/>
        </w:rPr>
      </w:pPr>
      <w:r w:rsidRPr="008A0BC8">
        <w:rPr>
          <w:rFonts w:ascii="Arial" w:hAnsi="Arial" w:cs="Arial"/>
          <w:spacing w:val="-3"/>
          <w:u w:val="single"/>
        </w:rPr>
        <w:t>Organizations Eligible for Grants</w:t>
      </w:r>
    </w:p>
    <w:p w14:paraId="48ED4D06" w14:textId="77777777" w:rsidR="00782A97" w:rsidRPr="008A0BC8" w:rsidRDefault="00782A97" w:rsidP="00700615">
      <w:pPr>
        <w:tabs>
          <w:tab w:val="left" w:pos="-720"/>
        </w:tabs>
        <w:suppressAutoHyphens/>
        <w:ind w:right="36"/>
        <w:rPr>
          <w:rFonts w:ascii="Arial" w:hAnsi="Arial" w:cs="Arial"/>
          <w:spacing w:val="-3"/>
          <w:u w:val="single"/>
        </w:rPr>
      </w:pPr>
    </w:p>
    <w:p w14:paraId="52B0BE1D" w14:textId="77777777" w:rsidR="00782A97" w:rsidRPr="008A0BC8" w:rsidRDefault="00782A97" w:rsidP="00700615">
      <w:pPr>
        <w:tabs>
          <w:tab w:val="left" w:pos="-720"/>
        </w:tabs>
        <w:suppressAutoHyphens/>
        <w:ind w:right="36"/>
        <w:rPr>
          <w:rFonts w:ascii="Arial" w:hAnsi="Arial" w:cs="Arial"/>
          <w:spacing w:val="-3"/>
        </w:rPr>
      </w:pPr>
      <w:r w:rsidRPr="008A0BC8">
        <w:rPr>
          <w:rFonts w:ascii="Arial" w:hAnsi="Arial" w:cs="Arial"/>
          <w:spacing w:val="-3"/>
        </w:rPr>
        <w:t xml:space="preserve">An </w:t>
      </w:r>
      <w:r w:rsidR="00CB0E3D">
        <w:rPr>
          <w:rFonts w:ascii="Arial" w:hAnsi="Arial" w:cs="Arial"/>
          <w:spacing w:val="-3"/>
        </w:rPr>
        <w:t>IICJ</w:t>
      </w:r>
      <w:r w:rsidR="008D1D4F" w:rsidRPr="008A0BC8">
        <w:rPr>
          <w:rFonts w:ascii="Arial" w:hAnsi="Arial" w:cs="Arial"/>
          <w:spacing w:val="-3"/>
        </w:rPr>
        <w:t xml:space="preserve"> </w:t>
      </w:r>
      <w:r w:rsidRPr="008A0BC8">
        <w:rPr>
          <w:rFonts w:ascii="Arial" w:hAnsi="Arial" w:cs="Arial"/>
          <w:spacing w:val="-3"/>
        </w:rPr>
        <w:t>grant recipient must:</w:t>
      </w:r>
    </w:p>
    <w:p w14:paraId="617A3DB1" w14:textId="77777777" w:rsidR="00782A97" w:rsidRPr="008A0BC8" w:rsidRDefault="00782A97" w:rsidP="00723B83">
      <w:pPr>
        <w:tabs>
          <w:tab w:val="left" w:pos="-720"/>
        </w:tabs>
        <w:suppressAutoHyphens/>
        <w:ind w:right="36"/>
        <w:jc w:val="both"/>
        <w:rPr>
          <w:rFonts w:ascii="Arial" w:hAnsi="Arial" w:cs="Arial"/>
          <w:spacing w:val="-3"/>
        </w:rPr>
      </w:pPr>
    </w:p>
    <w:p w14:paraId="299DA35E" w14:textId="77777777" w:rsidR="00782A97" w:rsidRPr="008A0BC8" w:rsidRDefault="00782A97" w:rsidP="00723B83">
      <w:pPr>
        <w:tabs>
          <w:tab w:val="left" w:pos="-720"/>
          <w:tab w:val="left" w:pos="0"/>
          <w:tab w:val="left" w:pos="720"/>
        </w:tabs>
        <w:suppressAutoHyphens/>
        <w:ind w:left="1440" w:right="36" w:hanging="1440"/>
        <w:rPr>
          <w:rFonts w:ascii="Arial" w:hAnsi="Arial" w:cs="Arial"/>
          <w:spacing w:val="-3"/>
        </w:rPr>
      </w:pPr>
      <w:r w:rsidRPr="008A0BC8">
        <w:rPr>
          <w:rFonts w:ascii="Arial" w:hAnsi="Arial" w:cs="Arial"/>
          <w:spacing w:val="-3"/>
        </w:rPr>
        <w:tab/>
        <w:t>1.</w:t>
      </w:r>
      <w:r w:rsidRPr="008A0BC8">
        <w:rPr>
          <w:rFonts w:ascii="Arial" w:hAnsi="Arial" w:cs="Arial"/>
          <w:spacing w:val="-3"/>
        </w:rPr>
        <w:tab/>
        <w:t xml:space="preserve">Be a nonstock nonprofit corporation qualified as tax exempt under </w:t>
      </w:r>
      <w:r w:rsidR="00700615">
        <w:rPr>
          <w:rFonts w:ascii="Arial" w:hAnsi="Arial" w:cs="Arial"/>
          <w:spacing w:val="-3"/>
        </w:rPr>
        <w:t>S</w:t>
      </w:r>
      <w:r w:rsidRPr="008A0BC8">
        <w:rPr>
          <w:rFonts w:ascii="Arial" w:hAnsi="Arial" w:cs="Arial"/>
          <w:spacing w:val="-3"/>
        </w:rPr>
        <w:t>ections 501(a) and 501(c</w:t>
      </w:r>
      <w:proofErr w:type="gramStart"/>
      <w:r w:rsidRPr="008A0BC8">
        <w:rPr>
          <w:rFonts w:ascii="Arial" w:hAnsi="Arial" w:cs="Arial"/>
          <w:spacing w:val="-3"/>
        </w:rPr>
        <w:t>)(</w:t>
      </w:r>
      <w:proofErr w:type="gramEnd"/>
      <w:r w:rsidRPr="008A0BC8">
        <w:rPr>
          <w:rFonts w:ascii="Arial" w:hAnsi="Arial" w:cs="Arial"/>
          <w:spacing w:val="-3"/>
        </w:rPr>
        <w:t>3) of the Internal Revenue Code;</w:t>
      </w:r>
    </w:p>
    <w:p w14:paraId="1F910E7D" w14:textId="77777777" w:rsidR="00782A97" w:rsidRPr="008A0BC8" w:rsidRDefault="00782A97" w:rsidP="00723B83">
      <w:pPr>
        <w:tabs>
          <w:tab w:val="left" w:pos="-720"/>
          <w:tab w:val="left" w:pos="0"/>
          <w:tab w:val="left" w:pos="720"/>
        </w:tabs>
        <w:suppressAutoHyphens/>
        <w:ind w:left="1440" w:right="36" w:hanging="1440"/>
        <w:rPr>
          <w:rFonts w:ascii="Arial" w:hAnsi="Arial" w:cs="Arial"/>
          <w:spacing w:val="-3"/>
        </w:rPr>
      </w:pPr>
      <w:r w:rsidRPr="008A0BC8">
        <w:rPr>
          <w:rFonts w:ascii="Arial" w:hAnsi="Arial" w:cs="Arial"/>
          <w:spacing w:val="-3"/>
        </w:rPr>
        <w:tab/>
        <w:t>2.</w:t>
      </w:r>
      <w:r w:rsidRPr="008A0BC8">
        <w:rPr>
          <w:rFonts w:ascii="Arial" w:hAnsi="Arial" w:cs="Arial"/>
          <w:spacing w:val="-3"/>
        </w:rPr>
        <w:tab/>
        <w:t>Have as its principal purpose the delivery of legal services to the poor in Connecticut;</w:t>
      </w:r>
    </w:p>
    <w:p w14:paraId="1AE593E0" w14:textId="77777777" w:rsidR="00782A97" w:rsidRPr="008A0BC8" w:rsidRDefault="00782A97" w:rsidP="00723B83">
      <w:pPr>
        <w:tabs>
          <w:tab w:val="left" w:pos="-720"/>
          <w:tab w:val="left" w:pos="0"/>
          <w:tab w:val="left" w:pos="720"/>
        </w:tabs>
        <w:suppressAutoHyphens/>
        <w:ind w:left="1440" w:right="36" w:hanging="1440"/>
        <w:rPr>
          <w:rFonts w:ascii="Arial" w:hAnsi="Arial" w:cs="Arial"/>
          <w:spacing w:val="-3"/>
        </w:rPr>
      </w:pPr>
      <w:r w:rsidRPr="008A0BC8">
        <w:rPr>
          <w:rFonts w:ascii="Arial" w:hAnsi="Arial" w:cs="Arial"/>
          <w:spacing w:val="-3"/>
        </w:rPr>
        <w:tab/>
        <w:t>3.</w:t>
      </w:r>
      <w:r w:rsidRPr="008A0BC8">
        <w:rPr>
          <w:rFonts w:ascii="Arial" w:hAnsi="Arial" w:cs="Arial"/>
          <w:spacing w:val="-3"/>
        </w:rPr>
        <w:tab/>
        <w:t xml:space="preserve">Have certified financial statements for </w:t>
      </w:r>
      <w:r w:rsidR="007C55C3">
        <w:rPr>
          <w:rFonts w:ascii="Arial" w:hAnsi="Arial" w:cs="Arial"/>
          <w:spacing w:val="-3"/>
        </w:rPr>
        <w:t xml:space="preserve">the three </w:t>
      </w:r>
      <w:r w:rsidRPr="008A0BC8">
        <w:rPr>
          <w:rFonts w:ascii="Arial" w:hAnsi="Arial" w:cs="Arial"/>
          <w:spacing w:val="-3"/>
        </w:rPr>
        <w:t>preceding years and have an appointed independent certified auditing firm; and</w:t>
      </w:r>
    </w:p>
    <w:p w14:paraId="7466B045" w14:textId="77777777" w:rsidR="00782A97" w:rsidRPr="008A0BC8" w:rsidRDefault="00782A97" w:rsidP="00723B83">
      <w:pPr>
        <w:tabs>
          <w:tab w:val="left" w:pos="-720"/>
          <w:tab w:val="left" w:pos="0"/>
          <w:tab w:val="left" w:pos="720"/>
        </w:tabs>
        <w:suppressAutoHyphens/>
        <w:ind w:left="1440" w:right="36" w:hanging="1440"/>
        <w:rPr>
          <w:rFonts w:ascii="Arial" w:hAnsi="Arial" w:cs="Arial"/>
          <w:spacing w:val="-3"/>
        </w:rPr>
      </w:pPr>
      <w:r w:rsidRPr="008A0BC8">
        <w:rPr>
          <w:rFonts w:ascii="Arial" w:hAnsi="Arial" w:cs="Arial"/>
          <w:spacing w:val="-3"/>
        </w:rPr>
        <w:tab/>
        <w:t>4.</w:t>
      </w:r>
      <w:r w:rsidRPr="008A0BC8">
        <w:rPr>
          <w:rFonts w:ascii="Arial" w:hAnsi="Arial" w:cs="Arial"/>
          <w:spacing w:val="-3"/>
        </w:rPr>
        <w:tab/>
        <w:t>Have registered</w:t>
      </w:r>
      <w:r w:rsidR="000F1F4F">
        <w:rPr>
          <w:rFonts w:ascii="Arial" w:hAnsi="Arial" w:cs="Arial"/>
          <w:spacing w:val="-3"/>
        </w:rPr>
        <w:t xml:space="preserve"> </w:t>
      </w:r>
      <w:r w:rsidRPr="008A0BC8">
        <w:rPr>
          <w:rFonts w:ascii="Arial" w:hAnsi="Arial" w:cs="Arial"/>
          <w:spacing w:val="-3"/>
        </w:rPr>
        <w:t>with the Connecticut Department of Consumer Protection.</w:t>
      </w:r>
    </w:p>
    <w:p w14:paraId="2285343D" w14:textId="5FA2F794" w:rsidR="006B0EDE" w:rsidRDefault="006B0EDE" w:rsidP="00700615">
      <w:pPr>
        <w:tabs>
          <w:tab w:val="left" w:pos="-720"/>
          <w:tab w:val="left" w:pos="0"/>
          <w:tab w:val="left" w:pos="720"/>
        </w:tabs>
        <w:suppressAutoHyphens/>
        <w:ind w:left="1440" w:right="36" w:hanging="1440"/>
        <w:rPr>
          <w:rFonts w:ascii="Arial" w:hAnsi="Arial" w:cs="Arial"/>
          <w:spacing w:val="-3"/>
        </w:rPr>
      </w:pPr>
    </w:p>
    <w:p w14:paraId="0A00CD40" w14:textId="5BCEB39D" w:rsidR="000F745F" w:rsidRDefault="000F745F" w:rsidP="0064779D">
      <w:pPr>
        <w:tabs>
          <w:tab w:val="left" w:pos="-720"/>
          <w:tab w:val="left" w:pos="0"/>
          <w:tab w:val="left" w:pos="720"/>
        </w:tabs>
        <w:suppressAutoHyphens/>
        <w:ind w:right="36"/>
        <w:rPr>
          <w:rFonts w:ascii="Arial" w:hAnsi="Arial" w:cs="Arial"/>
          <w:spacing w:val="-3"/>
        </w:rPr>
      </w:pPr>
    </w:p>
    <w:p w14:paraId="23CD840D" w14:textId="05B0B1FF" w:rsidR="000F745F" w:rsidRDefault="000F745F" w:rsidP="00700615">
      <w:pPr>
        <w:tabs>
          <w:tab w:val="left" w:pos="-720"/>
          <w:tab w:val="left" w:pos="0"/>
          <w:tab w:val="left" w:pos="720"/>
        </w:tabs>
        <w:suppressAutoHyphens/>
        <w:ind w:left="1440" w:right="36" w:hanging="1440"/>
        <w:rPr>
          <w:rFonts w:ascii="Arial" w:hAnsi="Arial" w:cs="Arial"/>
          <w:spacing w:val="-3"/>
        </w:rPr>
      </w:pPr>
    </w:p>
    <w:p w14:paraId="335E4BED" w14:textId="77777777" w:rsidR="000F745F" w:rsidRPr="008A0BC8" w:rsidRDefault="000F745F" w:rsidP="00B8340E">
      <w:pPr>
        <w:tabs>
          <w:tab w:val="left" w:pos="-720"/>
          <w:tab w:val="left" w:pos="0"/>
          <w:tab w:val="left" w:pos="720"/>
        </w:tabs>
        <w:suppressAutoHyphens/>
        <w:ind w:right="36"/>
        <w:rPr>
          <w:rFonts w:ascii="Arial" w:hAnsi="Arial" w:cs="Arial"/>
          <w:spacing w:val="-3"/>
        </w:rPr>
      </w:pPr>
    </w:p>
    <w:p w14:paraId="6B31D4A9" w14:textId="77777777" w:rsidR="00782A97" w:rsidRPr="008A0BC8" w:rsidRDefault="00782A97" w:rsidP="00700615">
      <w:pPr>
        <w:tabs>
          <w:tab w:val="left" w:pos="-720"/>
        </w:tabs>
        <w:suppressAutoHyphens/>
        <w:ind w:right="36"/>
        <w:rPr>
          <w:rFonts w:ascii="Arial" w:hAnsi="Arial" w:cs="Arial"/>
          <w:spacing w:val="-3"/>
        </w:rPr>
      </w:pPr>
      <w:r w:rsidRPr="008A0BC8">
        <w:rPr>
          <w:rFonts w:ascii="Arial" w:hAnsi="Arial" w:cs="Arial"/>
          <w:spacing w:val="-3"/>
          <w:u w:val="single"/>
        </w:rPr>
        <w:lastRenderedPageBreak/>
        <w:t>Grant Guidelines</w:t>
      </w:r>
    </w:p>
    <w:p w14:paraId="71B842B0" w14:textId="77777777" w:rsidR="00782A97" w:rsidRPr="008A0BC8" w:rsidRDefault="00782A97" w:rsidP="00700615">
      <w:pPr>
        <w:tabs>
          <w:tab w:val="left" w:pos="-720"/>
        </w:tabs>
        <w:suppressAutoHyphens/>
        <w:ind w:right="36"/>
        <w:rPr>
          <w:rFonts w:ascii="Arial" w:hAnsi="Arial" w:cs="Arial"/>
          <w:spacing w:val="-3"/>
        </w:rPr>
      </w:pPr>
    </w:p>
    <w:p w14:paraId="44E35E56" w14:textId="77777777" w:rsidR="00714713" w:rsidRDefault="00AF6CFB" w:rsidP="00700615">
      <w:pPr>
        <w:pStyle w:val="BodyText"/>
        <w:ind w:right="36"/>
        <w:jc w:val="left"/>
        <w:rPr>
          <w:rFonts w:ascii="Arial" w:hAnsi="Arial" w:cs="Arial"/>
        </w:rPr>
      </w:pPr>
      <w:r w:rsidRPr="008A0BC8">
        <w:rPr>
          <w:rFonts w:ascii="Arial" w:hAnsi="Arial" w:cs="Arial"/>
        </w:rPr>
        <w:t>The principal</w:t>
      </w:r>
      <w:r w:rsidR="00EC63CF" w:rsidRPr="008A0BC8">
        <w:rPr>
          <w:rFonts w:ascii="Arial" w:hAnsi="Arial" w:cs="Arial"/>
        </w:rPr>
        <w:t xml:space="preserve"> </w:t>
      </w:r>
      <w:r w:rsidR="00782A97" w:rsidRPr="008A0BC8">
        <w:rPr>
          <w:rFonts w:ascii="Arial" w:hAnsi="Arial" w:cs="Arial"/>
        </w:rPr>
        <w:t xml:space="preserve">purpose of the </w:t>
      </w:r>
      <w:r w:rsidR="00CB0E3D">
        <w:rPr>
          <w:rFonts w:ascii="Arial" w:hAnsi="Arial" w:cs="Arial"/>
        </w:rPr>
        <w:t>IICJ</w:t>
      </w:r>
      <w:r w:rsidR="00CB1CA6" w:rsidRPr="008A0BC8">
        <w:rPr>
          <w:rFonts w:ascii="Arial" w:hAnsi="Arial" w:cs="Arial"/>
        </w:rPr>
        <w:t xml:space="preserve"> </w:t>
      </w:r>
      <w:r w:rsidR="00782A97" w:rsidRPr="008A0BC8">
        <w:rPr>
          <w:rFonts w:ascii="Arial" w:hAnsi="Arial" w:cs="Arial"/>
        </w:rPr>
        <w:t>program</w:t>
      </w:r>
      <w:r w:rsidR="00FA2C79" w:rsidRPr="008A0BC8">
        <w:rPr>
          <w:rFonts w:ascii="Arial" w:hAnsi="Arial" w:cs="Arial"/>
        </w:rPr>
        <w:t>s</w:t>
      </w:r>
      <w:r w:rsidR="00782A97" w:rsidRPr="008A0BC8">
        <w:rPr>
          <w:rFonts w:ascii="Arial" w:hAnsi="Arial" w:cs="Arial"/>
        </w:rPr>
        <w:t xml:space="preserve"> is to enhance Connecticut’s statewide system for providing legal services to its poor. </w:t>
      </w:r>
      <w:r w:rsidR="00A31AD2" w:rsidRPr="008A0BC8">
        <w:rPr>
          <w:rFonts w:ascii="Arial" w:hAnsi="Arial" w:cs="Arial"/>
        </w:rPr>
        <w:t xml:space="preserve">The </w:t>
      </w:r>
      <w:r w:rsidR="00782A97" w:rsidRPr="008A0BC8">
        <w:rPr>
          <w:rFonts w:ascii="Arial" w:hAnsi="Arial" w:cs="Arial"/>
        </w:rPr>
        <w:t xml:space="preserve">CBF seeks to make the best use of </w:t>
      </w:r>
      <w:r w:rsidR="00FA2C79" w:rsidRPr="008A0BC8">
        <w:rPr>
          <w:rFonts w:ascii="Arial" w:hAnsi="Arial" w:cs="Arial"/>
        </w:rPr>
        <w:t xml:space="preserve">these </w:t>
      </w:r>
      <w:r w:rsidR="00782A97" w:rsidRPr="008A0BC8">
        <w:rPr>
          <w:rFonts w:ascii="Arial" w:hAnsi="Arial" w:cs="Arial"/>
        </w:rPr>
        <w:t>funds by obtaining maximum effect from each grant and will apply such criteria as it deems appropriate to achieve the purposes of the</w:t>
      </w:r>
      <w:r w:rsidR="00943CD4" w:rsidRPr="008A0BC8">
        <w:rPr>
          <w:rFonts w:ascii="Arial" w:hAnsi="Arial" w:cs="Arial"/>
        </w:rPr>
        <w:t>se</w:t>
      </w:r>
      <w:r w:rsidR="00782A97" w:rsidRPr="008A0BC8">
        <w:rPr>
          <w:rFonts w:ascii="Arial" w:hAnsi="Arial" w:cs="Arial"/>
        </w:rPr>
        <w:t xml:space="preserve"> program</w:t>
      </w:r>
      <w:r w:rsidR="00FA2C79" w:rsidRPr="008A0BC8">
        <w:rPr>
          <w:rFonts w:ascii="Arial" w:hAnsi="Arial" w:cs="Arial"/>
        </w:rPr>
        <w:t>s</w:t>
      </w:r>
      <w:r w:rsidR="00782A97" w:rsidRPr="008A0BC8">
        <w:rPr>
          <w:rFonts w:ascii="Arial" w:hAnsi="Arial" w:cs="Arial"/>
        </w:rPr>
        <w:t xml:space="preserve">. </w:t>
      </w:r>
      <w:r w:rsidR="000E58F6" w:rsidRPr="008A0BC8">
        <w:rPr>
          <w:rFonts w:ascii="Arial" w:hAnsi="Arial" w:cs="Arial"/>
        </w:rPr>
        <w:t>A</w:t>
      </w:r>
      <w:r w:rsidR="00782A97" w:rsidRPr="008A0BC8">
        <w:rPr>
          <w:rFonts w:ascii="Arial" w:hAnsi="Arial" w:cs="Arial"/>
        </w:rPr>
        <w:t xml:space="preserve">pplicants </w:t>
      </w:r>
      <w:r w:rsidR="000E58F6" w:rsidRPr="008A0BC8">
        <w:rPr>
          <w:rFonts w:ascii="Arial" w:hAnsi="Arial" w:cs="Arial"/>
        </w:rPr>
        <w:t xml:space="preserve">will be funded </w:t>
      </w:r>
      <w:r w:rsidR="00782A97" w:rsidRPr="008A0BC8">
        <w:rPr>
          <w:rFonts w:ascii="Arial" w:hAnsi="Arial" w:cs="Arial"/>
        </w:rPr>
        <w:t xml:space="preserve">to achieve broad geographic and demographic distribution of </w:t>
      </w:r>
      <w:r w:rsidR="00CB0E3D">
        <w:rPr>
          <w:rFonts w:ascii="Arial" w:hAnsi="Arial" w:cs="Arial"/>
        </w:rPr>
        <w:t>IICJ</w:t>
      </w:r>
      <w:r w:rsidR="008D1D4F" w:rsidRPr="008A0BC8">
        <w:rPr>
          <w:rFonts w:ascii="Arial" w:hAnsi="Arial" w:cs="Arial"/>
        </w:rPr>
        <w:t xml:space="preserve"> </w:t>
      </w:r>
      <w:r w:rsidR="00782A97" w:rsidRPr="008A0BC8">
        <w:rPr>
          <w:rFonts w:ascii="Arial" w:hAnsi="Arial" w:cs="Arial"/>
        </w:rPr>
        <w:t xml:space="preserve">funds throughout the State.  </w:t>
      </w:r>
    </w:p>
    <w:p w14:paraId="61A6E195" w14:textId="77777777" w:rsidR="00714713" w:rsidRDefault="00714713" w:rsidP="00700615">
      <w:pPr>
        <w:pStyle w:val="BodyText"/>
        <w:ind w:right="36"/>
        <w:jc w:val="left"/>
        <w:rPr>
          <w:rFonts w:ascii="Arial" w:hAnsi="Arial" w:cs="Arial"/>
        </w:rPr>
      </w:pPr>
    </w:p>
    <w:p w14:paraId="5A28F0E3" w14:textId="77777777" w:rsidR="00782A97" w:rsidRDefault="00782A97" w:rsidP="00700615">
      <w:pPr>
        <w:tabs>
          <w:tab w:val="left" w:pos="-720"/>
        </w:tabs>
        <w:suppressAutoHyphens/>
        <w:ind w:right="36"/>
        <w:rPr>
          <w:rFonts w:ascii="Arial" w:hAnsi="Arial" w:cs="Arial"/>
          <w:spacing w:val="-3"/>
        </w:rPr>
      </w:pPr>
      <w:r w:rsidRPr="008A0BC8">
        <w:rPr>
          <w:rFonts w:ascii="Arial" w:hAnsi="Arial" w:cs="Arial"/>
          <w:spacing w:val="-3"/>
        </w:rPr>
        <w:t>Greater weight will be given to applicants with prior history of service reflecting clear ability to deliver quality service.</w:t>
      </w:r>
    </w:p>
    <w:p w14:paraId="6FAE138C" w14:textId="77777777" w:rsidR="00DA2601" w:rsidRPr="008A0BC8" w:rsidRDefault="00DA2601" w:rsidP="00700615">
      <w:pPr>
        <w:tabs>
          <w:tab w:val="left" w:pos="-720"/>
        </w:tabs>
        <w:suppressAutoHyphens/>
        <w:ind w:right="36"/>
        <w:rPr>
          <w:rFonts w:ascii="Arial" w:hAnsi="Arial" w:cs="Arial"/>
          <w:spacing w:val="-3"/>
        </w:rPr>
      </w:pPr>
    </w:p>
    <w:p w14:paraId="0430CEF5" w14:textId="77777777" w:rsidR="00640957" w:rsidRDefault="00640957" w:rsidP="00700615">
      <w:pPr>
        <w:tabs>
          <w:tab w:val="left" w:pos="720"/>
        </w:tabs>
        <w:rPr>
          <w:rFonts w:ascii="Arial" w:hAnsi="Arial" w:cs="Arial"/>
          <w:b/>
        </w:rPr>
      </w:pPr>
    </w:p>
    <w:p w14:paraId="5F805276" w14:textId="77777777" w:rsidR="001B51EE" w:rsidRPr="001B51EE" w:rsidRDefault="001B51EE" w:rsidP="00700615">
      <w:pPr>
        <w:tabs>
          <w:tab w:val="left" w:pos="720"/>
        </w:tabs>
        <w:rPr>
          <w:rFonts w:ascii="Arial" w:hAnsi="Arial" w:cs="Arial"/>
          <w:b/>
          <w:szCs w:val="24"/>
        </w:rPr>
      </w:pPr>
      <w:r w:rsidRPr="00D64E3A">
        <w:rPr>
          <w:rFonts w:ascii="Arial" w:hAnsi="Arial" w:cs="Arial"/>
          <w:b/>
        </w:rPr>
        <w:t xml:space="preserve">The Board reserves the right to adjust the </w:t>
      </w:r>
      <w:r>
        <w:rPr>
          <w:rFonts w:ascii="Arial" w:hAnsi="Arial" w:cs="Arial"/>
          <w:b/>
        </w:rPr>
        <w:t xml:space="preserve">IOLTA/IOTA </w:t>
      </w:r>
      <w:r w:rsidRPr="00D64E3A">
        <w:rPr>
          <w:rFonts w:ascii="Arial" w:hAnsi="Arial" w:cs="Arial"/>
          <w:b/>
        </w:rPr>
        <w:t xml:space="preserve">grants. </w:t>
      </w:r>
      <w:r w:rsidR="004C007C" w:rsidRPr="00CB0E3D">
        <w:rPr>
          <w:rFonts w:ascii="Arial" w:hAnsi="Arial" w:cs="Arial"/>
          <w:b/>
          <w:szCs w:val="24"/>
        </w:rPr>
        <w:t xml:space="preserve">JBGIA </w:t>
      </w:r>
      <w:r w:rsidR="006B0EDE" w:rsidRPr="00CB0E3D">
        <w:rPr>
          <w:rFonts w:ascii="Arial" w:hAnsi="Arial" w:cs="Arial"/>
          <w:b/>
          <w:szCs w:val="24"/>
        </w:rPr>
        <w:t xml:space="preserve">funds will be granted subject to </w:t>
      </w:r>
      <w:r w:rsidR="00181B51" w:rsidRPr="00CB0E3D">
        <w:rPr>
          <w:rFonts w:ascii="Arial" w:hAnsi="Arial" w:cs="Arial"/>
          <w:b/>
          <w:szCs w:val="24"/>
        </w:rPr>
        <w:t xml:space="preserve">state budget </w:t>
      </w:r>
      <w:r w:rsidR="006B0EDE" w:rsidRPr="00CB0E3D">
        <w:rPr>
          <w:rFonts w:ascii="Arial" w:hAnsi="Arial" w:cs="Arial"/>
          <w:b/>
          <w:szCs w:val="24"/>
        </w:rPr>
        <w:t>appropriation</w:t>
      </w:r>
      <w:r w:rsidR="000E58F6" w:rsidRPr="00CB0E3D">
        <w:rPr>
          <w:rFonts w:ascii="Arial" w:hAnsi="Arial" w:cs="Arial"/>
          <w:b/>
          <w:szCs w:val="24"/>
        </w:rPr>
        <w:t>s made</w:t>
      </w:r>
      <w:r w:rsidR="006B0EDE" w:rsidRPr="00CB0E3D">
        <w:rPr>
          <w:rFonts w:ascii="Arial" w:hAnsi="Arial" w:cs="Arial"/>
          <w:b/>
          <w:szCs w:val="24"/>
        </w:rPr>
        <w:t xml:space="preserve"> to the Connecticut Judicial Branch.</w:t>
      </w:r>
      <w:r>
        <w:rPr>
          <w:rFonts w:ascii="Arial" w:hAnsi="Arial" w:cs="Arial"/>
          <w:b/>
          <w:szCs w:val="24"/>
        </w:rPr>
        <w:t xml:space="preserve"> </w:t>
      </w:r>
      <w:r w:rsidRPr="001B51EE">
        <w:rPr>
          <w:rFonts w:ascii="Arial" w:hAnsi="Arial" w:cs="Arial"/>
          <w:b/>
          <w:spacing w:val="-3"/>
          <w:szCs w:val="24"/>
        </w:rPr>
        <w:t>CFGIA payments will be made upon receipt of the funds from the Judicial Branch.</w:t>
      </w:r>
    </w:p>
    <w:p w14:paraId="21F7AEED" w14:textId="77777777" w:rsidR="00782A97" w:rsidRPr="008A0BC8" w:rsidRDefault="00782A97" w:rsidP="00723B83">
      <w:pPr>
        <w:tabs>
          <w:tab w:val="left" w:pos="-720"/>
        </w:tabs>
        <w:suppressAutoHyphens/>
        <w:ind w:right="36"/>
        <w:jc w:val="both"/>
        <w:rPr>
          <w:rFonts w:ascii="Arial" w:hAnsi="Arial" w:cs="Arial"/>
          <w:spacing w:val="-3"/>
        </w:rPr>
      </w:pPr>
    </w:p>
    <w:p w14:paraId="35FE821B" w14:textId="77777777" w:rsidR="00782A97" w:rsidRPr="008A0BC8" w:rsidRDefault="00782A97" w:rsidP="00700615">
      <w:pPr>
        <w:tabs>
          <w:tab w:val="left" w:pos="-720"/>
        </w:tabs>
        <w:suppressAutoHyphens/>
        <w:ind w:right="36"/>
        <w:rPr>
          <w:rFonts w:ascii="Arial" w:hAnsi="Arial" w:cs="Arial"/>
          <w:spacing w:val="-3"/>
          <w:u w:val="single"/>
        </w:rPr>
      </w:pPr>
      <w:r w:rsidRPr="008A0BC8">
        <w:rPr>
          <w:rFonts w:ascii="Arial" w:hAnsi="Arial" w:cs="Arial"/>
          <w:spacing w:val="-3"/>
          <w:u w:val="single"/>
        </w:rPr>
        <w:t>Application Process</w:t>
      </w:r>
    </w:p>
    <w:p w14:paraId="7FD20EA3" w14:textId="77777777" w:rsidR="00782A97" w:rsidRPr="008A0BC8" w:rsidRDefault="00782A97" w:rsidP="00700615">
      <w:pPr>
        <w:tabs>
          <w:tab w:val="left" w:pos="-720"/>
        </w:tabs>
        <w:suppressAutoHyphens/>
        <w:ind w:right="36"/>
        <w:rPr>
          <w:rFonts w:ascii="Arial" w:hAnsi="Arial" w:cs="Arial"/>
          <w:spacing w:val="-3"/>
        </w:rPr>
      </w:pPr>
    </w:p>
    <w:p w14:paraId="078C7031" w14:textId="0298DC61" w:rsidR="00582220" w:rsidRPr="00B97BEF" w:rsidRDefault="005766CE" w:rsidP="00700615">
      <w:pPr>
        <w:tabs>
          <w:tab w:val="left" w:pos="-720"/>
        </w:tabs>
        <w:suppressAutoHyphens/>
        <w:ind w:right="36"/>
        <w:rPr>
          <w:rFonts w:ascii="Arial" w:hAnsi="Arial" w:cs="Arial"/>
          <w:b/>
          <w:bCs/>
          <w:i/>
          <w:iCs/>
          <w:spacing w:val="-3"/>
        </w:rPr>
      </w:pPr>
      <w:r w:rsidRPr="00B97BEF">
        <w:rPr>
          <w:rFonts w:ascii="Arial" w:hAnsi="Arial" w:cs="Arial"/>
          <w:b/>
          <w:bCs/>
          <w:i/>
          <w:iCs/>
          <w:spacing w:val="-3"/>
          <w:szCs w:val="24"/>
        </w:rPr>
        <w:t xml:space="preserve">To provide stability of funding for the Connecticut legal aid system during the </w:t>
      </w:r>
      <w:r w:rsidR="0064779D" w:rsidRPr="00B97BEF">
        <w:rPr>
          <w:rFonts w:ascii="Arial" w:hAnsi="Arial" w:cs="Arial"/>
          <w:b/>
          <w:bCs/>
          <w:i/>
          <w:iCs/>
          <w:spacing w:val="-3"/>
          <w:szCs w:val="24"/>
        </w:rPr>
        <w:t xml:space="preserve">ongoing Covid 19 pandemic and the </w:t>
      </w:r>
      <w:r w:rsidRPr="00B97BEF">
        <w:rPr>
          <w:rFonts w:ascii="Arial" w:hAnsi="Arial" w:cs="Arial"/>
          <w:b/>
          <w:bCs/>
          <w:i/>
          <w:iCs/>
          <w:spacing w:val="-3"/>
          <w:szCs w:val="24"/>
        </w:rPr>
        <w:t xml:space="preserve">design and implementation of the Connecticut Right to Counsel program, </w:t>
      </w:r>
      <w:r w:rsidR="00582220" w:rsidRPr="00B97BEF">
        <w:rPr>
          <w:rFonts w:ascii="Arial" w:hAnsi="Arial" w:cs="Arial"/>
          <w:b/>
          <w:bCs/>
          <w:i/>
          <w:iCs/>
          <w:spacing w:val="-3"/>
        </w:rPr>
        <w:t xml:space="preserve">the </w:t>
      </w:r>
      <w:r w:rsidR="00BD0654" w:rsidRPr="00B97BEF">
        <w:rPr>
          <w:rFonts w:ascii="Arial" w:hAnsi="Arial" w:cs="Arial"/>
          <w:b/>
          <w:bCs/>
          <w:i/>
          <w:iCs/>
          <w:spacing w:val="-3"/>
        </w:rPr>
        <w:t>CBF Grantmaking Committee</w:t>
      </w:r>
      <w:r w:rsidR="00582220" w:rsidRPr="00B97BEF">
        <w:rPr>
          <w:rFonts w:ascii="Arial" w:hAnsi="Arial" w:cs="Arial"/>
          <w:b/>
          <w:bCs/>
          <w:i/>
          <w:iCs/>
          <w:spacing w:val="-3"/>
        </w:rPr>
        <w:t xml:space="preserve"> intends to prioritize the stability of funding </w:t>
      </w:r>
      <w:r w:rsidR="00B8340E" w:rsidRPr="00B97BEF">
        <w:rPr>
          <w:rFonts w:ascii="Arial" w:hAnsi="Arial" w:cs="Arial"/>
          <w:b/>
          <w:bCs/>
          <w:i/>
          <w:iCs/>
          <w:spacing w:val="-3"/>
        </w:rPr>
        <w:t xml:space="preserve">in developing its recommended </w:t>
      </w:r>
      <w:r w:rsidRPr="00B97BEF">
        <w:rPr>
          <w:rFonts w:ascii="Arial" w:hAnsi="Arial" w:cs="Arial"/>
          <w:b/>
          <w:bCs/>
          <w:i/>
          <w:iCs/>
          <w:spacing w:val="-3"/>
        </w:rPr>
        <w:t xml:space="preserve">2022 </w:t>
      </w:r>
      <w:r w:rsidR="00B8340E" w:rsidRPr="00B97BEF">
        <w:rPr>
          <w:rFonts w:ascii="Arial" w:hAnsi="Arial" w:cs="Arial"/>
          <w:b/>
          <w:bCs/>
          <w:i/>
          <w:iCs/>
          <w:spacing w:val="-3"/>
        </w:rPr>
        <w:t>grant allocations</w:t>
      </w:r>
      <w:r w:rsidR="00582220" w:rsidRPr="00B97BEF">
        <w:rPr>
          <w:rFonts w:ascii="Arial" w:hAnsi="Arial" w:cs="Arial"/>
          <w:b/>
          <w:bCs/>
          <w:i/>
          <w:iCs/>
          <w:spacing w:val="-3"/>
        </w:rPr>
        <w:t xml:space="preserve">. </w:t>
      </w:r>
      <w:r w:rsidR="00813B45" w:rsidRPr="00B97BEF">
        <w:rPr>
          <w:rFonts w:ascii="Arial" w:hAnsi="Arial" w:cs="Arial"/>
          <w:b/>
          <w:bCs/>
          <w:i/>
          <w:iCs/>
          <w:spacing w:val="-3"/>
        </w:rPr>
        <w:t>To accomplish this, the Committee will review applications and engage in interviews with applicants</w:t>
      </w:r>
      <w:r w:rsidR="0064779D" w:rsidRPr="00B97BEF">
        <w:rPr>
          <w:rFonts w:ascii="Arial" w:hAnsi="Arial" w:cs="Arial"/>
          <w:b/>
          <w:bCs/>
          <w:i/>
          <w:iCs/>
          <w:spacing w:val="-3"/>
        </w:rPr>
        <w:t xml:space="preserve"> primarily</w:t>
      </w:r>
      <w:r w:rsidR="00813B45" w:rsidRPr="00B97BEF">
        <w:rPr>
          <w:rFonts w:ascii="Arial" w:hAnsi="Arial" w:cs="Arial"/>
          <w:b/>
          <w:bCs/>
          <w:i/>
          <w:iCs/>
          <w:spacing w:val="-3"/>
        </w:rPr>
        <w:t xml:space="preserve"> to determine whether any changes to the 2021 funding allocation are </w:t>
      </w:r>
      <w:r w:rsidR="0064779D" w:rsidRPr="00B97BEF">
        <w:rPr>
          <w:rFonts w:ascii="Arial" w:hAnsi="Arial" w:cs="Arial"/>
          <w:b/>
          <w:bCs/>
          <w:i/>
          <w:iCs/>
          <w:spacing w:val="-3"/>
        </w:rPr>
        <w:t>warranted</w:t>
      </w:r>
      <w:r w:rsidR="00813B45" w:rsidRPr="00B97BEF">
        <w:rPr>
          <w:rFonts w:ascii="Arial" w:hAnsi="Arial" w:cs="Arial"/>
          <w:b/>
          <w:bCs/>
          <w:i/>
          <w:iCs/>
          <w:spacing w:val="-3"/>
        </w:rPr>
        <w:t xml:space="preserve"> </w:t>
      </w:r>
      <w:r w:rsidR="00BD0654" w:rsidRPr="00B97BEF">
        <w:rPr>
          <w:rFonts w:ascii="Arial" w:hAnsi="Arial" w:cs="Arial"/>
          <w:b/>
          <w:bCs/>
          <w:i/>
          <w:iCs/>
          <w:spacing w:val="-3"/>
        </w:rPr>
        <w:t xml:space="preserve">in order </w:t>
      </w:r>
      <w:r w:rsidR="00813B45" w:rsidRPr="00B97BEF">
        <w:rPr>
          <w:rFonts w:ascii="Arial" w:hAnsi="Arial" w:cs="Arial"/>
          <w:b/>
          <w:bCs/>
          <w:i/>
          <w:iCs/>
          <w:spacing w:val="-3"/>
        </w:rPr>
        <w:t>to avoid a</w:t>
      </w:r>
      <w:r w:rsidR="000E0E27" w:rsidRPr="00B97BEF">
        <w:rPr>
          <w:rFonts w:ascii="Arial" w:hAnsi="Arial" w:cs="Arial"/>
          <w:b/>
          <w:bCs/>
          <w:i/>
          <w:iCs/>
          <w:spacing w:val="-3"/>
        </w:rPr>
        <w:t xml:space="preserve"> </w:t>
      </w:r>
      <w:r w:rsidR="00B8340E" w:rsidRPr="00B97BEF">
        <w:rPr>
          <w:rFonts w:ascii="Arial" w:hAnsi="Arial" w:cs="Arial"/>
          <w:b/>
          <w:bCs/>
          <w:i/>
          <w:iCs/>
          <w:spacing w:val="-3"/>
        </w:rPr>
        <w:t xml:space="preserve">significant </w:t>
      </w:r>
      <w:r w:rsidR="000E0E27" w:rsidRPr="00B97BEF">
        <w:rPr>
          <w:rFonts w:ascii="Arial" w:hAnsi="Arial" w:cs="Arial"/>
          <w:b/>
          <w:bCs/>
          <w:i/>
          <w:iCs/>
          <w:spacing w:val="-3"/>
        </w:rPr>
        <w:t xml:space="preserve">disruption to the system or </w:t>
      </w:r>
      <w:r w:rsidRPr="00B97BEF">
        <w:rPr>
          <w:rFonts w:ascii="Arial" w:hAnsi="Arial" w:cs="Arial"/>
          <w:b/>
          <w:bCs/>
          <w:i/>
          <w:iCs/>
          <w:spacing w:val="-3"/>
        </w:rPr>
        <w:t>potential</w:t>
      </w:r>
      <w:r w:rsidR="000E0E27" w:rsidRPr="00B97BEF">
        <w:rPr>
          <w:rFonts w:ascii="Arial" w:hAnsi="Arial" w:cs="Arial"/>
          <w:b/>
          <w:bCs/>
          <w:i/>
          <w:iCs/>
          <w:spacing w:val="-3"/>
        </w:rPr>
        <w:t xml:space="preserve"> misuse of funds</w:t>
      </w:r>
      <w:r w:rsidR="00B240B6" w:rsidRPr="00B97BEF">
        <w:rPr>
          <w:rFonts w:ascii="Arial" w:hAnsi="Arial" w:cs="Arial"/>
          <w:b/>
          <w:bCs/>
          <w:i/>
          <w:iCs/>
          <w:spacing w:val="-3"/>
        </w:rPr>
        <w:t>.</w:t>
      </w:r>
    </w:p>
    <w:p w14:paraId="65970F1A" w14:textId="77777777" w:rsidR="00782A97" w:rsidRPr="008A0BC8" w:rsidRDefault="00782A97" w:rsidP="00700615">
      <w:pPr>
        <w:tabs>
          <w:tab w:val="left" w:pos="-720"/>
        </w:tabs>
        <w:suppressAutoHyphens/>
        <w:ind w:right="36"/>
        <w:rPr>
          <w:rFonts w:ascii="Arial" w:hAnsi="Arial" w:cs="Arial"/>
          <w:spacing w:val="-3"/>
        </w:rPr>
      </w:pPr>
    </w:p>
    <w:p w14:paraId="6F2B4BAF" w14:textId="0E7ED225" w:rsidR="004E14CB" w:rsidRPr="008A0BC8" w:rsidRDefault="00782A97" w:rsidP="00700615">
      <w:pPr>
        <w:tabs>
          <w:tab w:val="left" w:pos="-720"/>
        </w:tabs>
        <w:suppressAutoHyphens/>
        <w:ind w:right="36"/>
        <w:rPr>
          <w:rFonts w:ascii="Arial" w:hAnsi="Arial" w:cs="Arial"/>
          <w:spacing w:val="-3"/>
        </w:rPr>
      </w:pPr>
      <w:r w:rsidRPr="008A0BC8">
        <w:rPr>
          <w:rFonts w:ascii="Arial" w:hAnsi="Arial" w:cs="Arial"/>
          <w:spacing w:val="-3"/>
        </w:rPr>
        <w:t xml:space="preserve">The total </w:t>
      </w:r>
      <w:r w:rsidR="001F3387">
        <w:rPr>
          <w:rFonts w:ascii="Arial" w:hAnsi="Arial" w:cs="Arial"/>
          <w:spacing w:val="-3"/>
        </w:rPr>
        <w:t>g</w:t>
      </w:r>
      <w:r w:rsidRPr="008A0BC8">
        <w:rPr>
          <w:rFonts w:ascii="Arial" w:hAnsi="Arial" w:cs="Arial"/>
          <w:spacing w:val="-3"/>
        </w:rPr>
        <w:t xml:space="preserve">rant </w:t>
      </w:r>
      <w:r w:rsidR="001F3387">
        <w:rPr>
          <w:rFonts w:ascii="Arial" w:hAnsi="Arial" w:cs="Arial"/>
          <w:spacing w:val="-3"/>
        </w:rPr>
        <w:t>a</w:t>
      </w:r>
      <w:r w:rsidRPr="008A0BC8">
        <w:rPr>
          <w:rFonts w:ascii="Arial" w:hAnsi="Arial" w:cs="Arial"/>
          <w:spacing w:val="-3"/>
        </w:rPr>
        <w:t xml:space="preserve">pplication package must be submitted to the CBF to the attention of the </w:t>
      </w:r>
      <w:r w:rsidR="004E692D">
        <w:rPr>
          <w:rFonts w:ascii="Arial" w:hAnsi="Arial" w:cs="Arial"/>
          <w:spacing w:val="-3"/>
        </w:rPr>
        <w:t xml:space="preserve">Executive </w:t>
      </w:r>
      <w:bookmarkStart w:id="1" w:name="_GoBack"/>
      <w:bookmarkEnd w:id="1"/>
      <w:r w:rsidRPr="008A0BC8">
        <w:rPr>
          <w:rFonts w:ascii="Arial" w:hAnsi="Arial" w:cs="Arial"/>
          <w:spacing w:val="-3"/>
        </w:rPr>
        <w:t xml:space="preserve">Director </w:t>
      </w:r>
      <w:r w:rsidR="001F3387">
        <w:rPr>
          <w:rFonts w:ascii="Arial" w:hAnsi="Arial" w:cs="Arial"/>
          <w:spacing w:val="-3"/>
        </w:rPr>
        <w:t xml:space="preserve">and the Finance Director </w:t>
      </w:r>
      <w:r w:rsidRPr="008A0BC8">
        <w:rPr>
          <w:rFonts w:ascii="Arial" w:hAnsi="Arial" w:cs="Arial"/>
          <w:spacing w:val="-3"/>
        </w:rPr>
        <w:t xml:space="preserve">by </w:t>
      </w:r>
      <w:r w:rsidR="0062459C">
        <w:rPr>
          <w:rFonts w:ascii="Arial" w:hAnsi="Arial" w:cs="Arial"/>
          <w:spacing w:val="-3"/>
        </w:rPr>
        <w:t>September 17</w:t>
      </w:r>
      <w:r w:rsidR="007A7EF0" w:rsidRPr="008A0BC8">
        <w:rPr>
          <w:rFonts w:ascii="Arial" w:hAnsi="Arial" w:cs="Arial"/>
          <w:spacing w:val="-3"/>
        </w:rPr>
        <w:t xml:space="preserve">, </w:t>
      </w:r>
      <w:r w:rsidR="0062459C">
        <w:rPr>
          <w:rFonts w:ascii="Arial" w:hAnsi="Arial" w:cs="Arial"/>
          <w:spacing w:val="-3"/>
        </w:rPr>
        <w:t>2021</w:t>
      </w:r>
      <w:r w:rsidR="00694B99">
        <w:rPr>
          <w:rFonts w:ascii="Arial" w:hAnsi="Arial" w:cs="Arial"/>
          <w:spacing w:val="-3"/>
        </w:rPr>
        <w:t>,</w:t>
      </w:r>
      <w:r w:rsidR="00DC796F" w:rsidRPr="008A0BC8">
        <w:rPr>
          <w:rFonts w:ascii="Arial" w:hAnsi="Arial" w:cs="Arial"/>
          <w:spacing w:val="-3"/>
        </w:rPr>
        <w:t xml:space="preserve"> before </w:t>
      </w:r>
      <w:r w:rsidR="00704F82">
        <w:rPr>
          <w:rFonts w:ascii="Arial" w:hAnsi="Arial" w:cs="Arial"/>
          <w:spacing w:val="-3"/>
        </w:rPr>
        <w:t>4</w:t>
      </w:r>
      <w:r w:rsidR="00DC796F" w:rsidRPr="008A0BC8">
        <w:rPr>
          <w:rFonts w:ascii="Arial" w:hAnsi="Arial" w:cs="Arial"/>
          <w:spacing w:val="-3"/>
        </w:rPr>
        <w:t>:00 P.M.</w:t>
      </w:r>
      <w:r w:rsidRPr="008A0BC8">
        <w:rPr>
          <w:rFonts w:ascii="Arial" w:hAnsi="Arial" w:cs="Arial"/>
          <w:spacing w:val="-3"/>
        </w:rPr>
        <w:t xml:space="preserve">  See page </w:t>
      </w:r>
      <w:r w:rsidR="000E58F6" w:rsidRPr="008A0BC8">
        <w:rPr>
          <w:rFonts w:ascii="Arial" w:hAnsi="Arial" w:cs="Arial"/>
          <w:spacing w:val="-3"/>
        </w:rPr>
        <w:t>3</w:t>
      </w:r>
      <w:r w:rsidRPr="008A0BC8">
        <w:rPr>
          <w:rFonts w:ascii="Arial" w:hAnsi="Arial" w:cs="Arial"/>
          <w:spacing w:val="-3"/>
        </w:rPr>
        <w:t xml:space="preserve"> for instructions </w:t>
      </w:r>
      <w:r w:rsidR="004F33F6">
        <w:rPr>
          <w:rFonts w:ascii="Arial" w:hAnsi="Arial" w:cs="Arial"/>
          <w:spacing w:val="-3"/>
        </w:rPr>
        <w:t>for</w:t>
      </w:r>
      <w:r w:rsidR="00846A7C">
        <w:rPr>
          <w:rFonts w:ascii="Arial" w:hAnsi="Arial" w:cs="Arial"/>
          <w:spacing w:val="-3"/>
        </w:rPr>
        <w:t xml:space="preserve"> submit</w:t>
      </w:r>
      <w:r w:rsidR="004F33F6">
        <w:rPr>
          <w:rFonts w:ascii="Arial" w:hAnsi="Arial" w:cs="Arial"/>
          <w:spacing w:val="-3"/>
        </w:rPr>
        <w:t>ting</w:t>
      </w:r>
      <w:r w:rsidR="00846A7C">
        <w:rPr>
          <w:rFonts w:ascii="Arial" w:hAnsi="Arial" w:cs="Arial"/>
          <w:spacing w:val="-3"/>
        </w:rPr>
        <w:t xml:space="preserve"> </w:t>
      </w:r>
      <w:r w:rsidR="001F3387">
        <w:rPr>
          <w:rFonts w:ascii="Arial" w:hAnsi="Arial" w:cs="Arial"/>
          <w:spacing w:val="-3"/>
        </w:rPr>
        <w:t>the document</w:t>
      </w:r>
      <w:r w:rsidR="004F33F6">
        <w:rPr>
          <w:rFonts w:ascii="Arial" w:hAnsi="Arial" w:cs="Arial"/>
          <w:spacing w:val="-3"/>
        </w:rPr>
        <w:t>s</w:t>
      </w:r>
      <w:r w:rsidR="00E31B59">
        <w:rPr>
          <w:rFonts w:ascii="Arial" w:hAnsi="Arial" w:cs="Arial"/>
          <w:spacing w:val="-3"/>
        </w:rPr>
        <w:t xml:space="preserve">. </w:t>
      </w:r>
      <w:r w:rsidRPr="008A0BC8">
        <w:rPr>
          <w:rFonts w:ascii="Arial" w:hAnsi="Arial" w:cs="Arial"/>
          <w:spacing w:val="-3"/>
        </w:rPr>
        <w:t>The Board of Directors is responsible for making final grant decisions, and grant awards are expected to be announced</w:t>
      </w:r>
      <w:r w:rsidR="0012624E">
        <w:rPr>
          <w:rFonts w:ascii="Arial" w:hAnsi="Arial" w:cs="Arial"/>
          <w:spacing w:val="-3"/>
        </w:rPr>
        <w:t xml:space="preserve"> </w:t>
      </w:r>
      <w:r w:rsidR="00E31B59">
        <w:rPr>
          <w:rFonts w:ascii="Arial" w:hAnsi="Arial" w:cs="Arial"/>
          <w:spacing w:val="-3"/>
        </w:rPr>
        <w:t xml:space="preserve">by December </w:t>
      </w:r>
      <w:r w:rsidR="0062459C">
        <w:rPr>
          <w:rFonts w:ascii="Arial" w:hAnsi="Arial" w:cs="Arial"/>
          <w:spacing w:val="-3"/>
        </w:rPr>
        <w:t>2021</w:t>
      </w:r>
      <w:r w:rsidR="00E31B59">
        <w:rPr>
          <w:rFonts w:ascii="Arial" w:hAnsi="Arial" w:cs="Arial"/>
          <w:spacing w:val="-3"/>
        </w:rPr>
        <w:t>.</w:t>
      </w:r>
    </w:p>
    <w:p w14:paraId="6B036059" w14:textId="77777777" w:rsidR="00A31AD2" w:rsidRPr="008A0BC8" w:rsidRDefault="004E14CB" w:rsidP="00723B83">
      <w:pPr>
        <w:tabs>
          <w:tab w:val="center" w:pos="4680"/>
        </w:tabs>
        <w:suppressAutoHyphens/>
        <w:ind w:right="36"/>
        <w:jc w:val="center"/>
        <w:rPr>
          <w:rFonts w:ascii="Arial" w:hAnsi="Arial" w:cs="Arial"/>
          <w:b/>
          <w:spacing w:val="-3"/>
          <w:sz w:val="30"/>
        </w:rPr>
      </w:pPr>
      <w:r w:rsidRPr="008A0BC8">
        <w:rPr>
          <w:rFonts w:ascii="Arial" w:hAnsi="Arial" w:cs="Arial"/>
          <w:spacing w:val="-3"/>
        </w:rPr>
        <w:br w:type="page"/>
      </w:r>
      <w:r w:rsidR="00A31AD2" w:rsidRPr="008A0BC8">
        <w:rPr>
          <w:rFonts w:ascii="Arial" w:hAnsi="Arial" w:cs="Arial"/>
          <w:b/>
          <w:spacing w:val="-3"/>
          <w:sz w:val="30"/>
        </w:rPr>
        <w:lastRenderedPageBreak/>
        <w:t>CONNECTICUT BAR FOUNDATION</w:t>
      </w:r>
    </w:p>
    <w:p w14:paraId="7B942632" w14:textId="7431936F" w:rsidR="00A31AD2" w:rsidRPr="008A0BC8" w:rsidRDefault="0062459C" w:rsidP="00723B83">
      <w:pPr>
        <w:tabs>
          <w:tab w:val="center" w:pos="4680"/>
        </w:tabs>
        <w:suppressAutoHyphens/>
        <w:ind w:right="36"/>
        <w:jc w:val="center"/>
        <w:rPr>
          <w:rFonts w:ascii="Arial" w:hAnsi="Arial" w:cs="Arial"/>
          <w:spacing w:val="-3"/>
        </w:rPr>
      </w:pPr>
      <w:r>
        <w:rPr>
          <w:rFonts w:ascii="Arial" w:hAnsi="Arial" w:cs="Arial"/>
          <w:b/>
          <w:spacing w:val="-3"/>
          <w:sz w:val="30"/>
        </w:rPr>
        <w:t>2022</w:t>
      </w:r>
      <w:r w:rsidR="00A31AD2" w:rsidRPr="008A0BC8">
        <w:rPr>
          <w:rFonts w:ascii="Arial" w:hAnsi="Arial" w:cs="Arial"/>
          <w:b/>
          <w:spacing w:val="-3"/>
          <w:sz w:val="30"/>
        </w:rPr>
        <w:t xml:space="preserve"> </w:t>
      </w:r>
      <w:r w:rsidR="00C83089">
        <w:rPr>
          <w:rFonts w:ascii="Arial" w:hAnsi="Arial" w:cs="Arial"/>
          <w:b/>
          <w:spacing w:val="-3"/>
          <w:sz w:val="30"/>
        </w:rPr>
        <w:t xml:space="preserve">IICJ </w:t>
      </w:r>
      <w:r w:rsidR="00A31AD2" w:rsidRPr="008A0BC8">
        <w:rPr>
          <w:rFonts w:ascii="Arial" w:hAnsi="Arial" w:cs="Arial"/>
          <w:b/>
          <w:spacing w:val="-3"/>
          <w:sz w:val="30"/>
        </w:rPr>
        <w:t xml:space="preserve">GRANT APPLICATION </w:t>
      </w:r>
    </w:p>
    <w:p w14:paraId="7D8A53B5"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 xml:space="preserve">INTEREST ON LAWYERS' TRUST ACCOUNTS </w:t>
      </w:r>
    </w:p>
    <w:p w14:paraId="3EBA3739"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INTEREST ON TRUST ACCOUNTS</w:t>
      </w:r>
    </w:p>
    <w:p w14:paraId="08E551EA"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COURT FEES GRANTS-IN-AID</w:t>
      </w:r>
    </w:p>
    <w:p w14:paraId="60842711"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JUDICIAL BRANCH GRANTS-IN-AID</w:t>
      </w:r>
    </w:p>
    <w:p w14:paraId="48DBA5B2" w14:textId="77777777" w:rsidR="00782A97" w:rsidRPr="008A0BC8" w:rsidRDefault="00782A97" w:rsidP="00723B83">
      <w:pPr>
        <w:tabs>
          <w:tab w:val="left" w:pos="-720"/>
        </w:tabs>
        <w:suppressAutoHyphens/>
        <w:ind w:right="36"/>
        <w:jc w:val="center"/>
        <w:rPr>
          <w:rFonts w:ascii="Arial" w:hAnsi="Arial" w:cs="Arial"/>
          <w:spacing w:val="-3"/>
          <w:szCs w:val="24"/>
        </w:rPr>
      </w:pPr>
    </w:p>
    <w:p w14:paraId="2D70746F" w14:textId="5BA3BA61" w:rsidR="00902410" w:rsidRDefault="00E45585" w:rsidP="00723B83">
      <w:pPr>
        <w:shd w:val="clear" w:color="auto" w:fill="FFFFFF"/>
        <w:tabs>
          <w:tab w:val="left" w:pos="-720"/>
          <w:tab w:val="left" w:pos="0"/>
          <w:tab w:val="left" w:pos="720"/>
        </w:tabs>
        <w:suppressAutoHyphens/>
        <w:ind w:right="36"/>
        <w:rPr>
          <w:rFonts w:ascii="Arial" w:hAnsi="Arial" w:cs="Arial"/>
          <w:b/>
          <w:snapToGrid w:val="0"/>
          <w:szCs w:val="24"/>
        </w:rPr>
      </w:pPr>
      <w:r>
        <w:rPr>
          <w:rFonts w:ascii="Arial" w:hAnsi="Arial" w:cs="Arial"/>
          <w:b/>
          <w:snapToGrid w:val="0"/>
          <w:szCs w:val="24"/>
        </w:rPr>
        <w:t>To</w:t>
      </w:r>
      <w:r w:rsidR="00CE767C">
        <w:rPr>
          <w:rFonts w:ascii="Arial" w:hAnsi="Arial" w:cs="Arial"/>
          <w:b/>
          <w:snapToGrid w:val="0"/>
          <w:szCs w:val="24"/>
        </w:rPr>
        <w:t xml:space="preserve"> be considered for a </w:t>
      </w:r>
      <w:r w:rsidR="0062459C">
        <w:rPr>
          <w:rFonts w:ascii="Arial" w:hAnsi="Arial" w:cs="Arial"/>
          <w:b/>
          <w:snapToGrid w:val="0"/>
          <w:szCs w:val="24"/>
        </w:rPr>
        <w:t>2022</w:t>
      </w:r>
      <w:r w:rsidR="00CE767C">
        <w:rPr>
          <w:rFonts w:ascii="Arial" w:hAnsi="Arial" w:cs="Arial"/>
          <w:b/>
          <w:snapToGrid w:val="0"/>
          <w:szCs w:val="24"/>
        </w:rPr>
        <w:t xml:space="preserve"> IICJ G</w:t>
      </w:r>
      <w:r>
        <w:rPr>
          <w:rFonts w:ascii="Arial" w:hAnsi="Arial" w:cs="Arial"/>
          <w:b/>
          <w:snapToGrid w:val="0"/>
          <w:szCs w:val="24"/>
        </w:rPr>
        <w:t>rant, you must submit</w:t>
      </w:r>
      <w:r w:rsidR="00902410" w:rsidRPr="008A0BC8">
        <w:rPr>
          <w:rFonts w:ascii="Arial" w:hAnsi="Arial" w:cs="Arial"/>
          <w:b/>
          <w:snapToGrid w:val="0"/>
          <w:szCs w:val="24"/>
        </w:rPr>
        <w:t xml:space="preserve"> each of the </w:t>
      </w:r>
      <w:r w:rsidR="004F33F6">
        <w:rPr>
          <w:rFonts w:ascii="Arial" w:hAnsi="Arial" w:cs="Arial"/>
          <w:b/>
          <w:snapToGrid w:val="0"/>
          <w:szCs w:val="24"/>
        </w:rPr>
        <w:t>items below</w:t>
      </w:r>
      <w:r w:rsidR="00902410" w:rsidRPr="008A0BC8">
        <w:rPr>
          <w:rFonts w:ascii="Arial" w:hAnsi="Arial" w:cs="Arial"/>
          <w:b/>
          <w:snapToGrid w:val="0"/>
          <w:szCs w:val="24"/>
        </w:rPr>
        <w:t xml:space="preserve">. </w:t>
      </w:r>
      <w:r w:rsidR="00CB0E3D">
        <w:rPr>
          <w:rFonts w:ascii="Arial" w:hAnsi="Arial" w:cs="Arial"/>
          <w:b/>
          <w:snapToGrid w:val="0"/>
          <w:szCs w:val="24"/>
        </w:rPr>
        <w:t>S</w:t>
      </w:r>
      <w:r w:rsidR="00B436F8" w:rsidRPr="008A0BC8">
        <w:rPr>
          <w:rFonts w:ascii="Arial" w:hAnsi="Arial" w:cs="Arial"/>
          <w:b/>
          <w:snapToGrid w:val="0"/>
          <w:szCs w:val="24"/>
        </w:rPr>
        <w:t>ubmit Items 1</w:t>
      </w:r>
      <w:r w:rsidR="004F33F6">
        <w:rPr>
          <w:rFonts w:ascii="Arial" w:hAnsi="Arial" w:cs="Arial"/>
          <w:b/>
          <w:snapToGrid w:val="0"/>
          <w:szCs w:val="24"/>
        </w:rPr>
        <w:t xml:space="preserve">-5 in their original format (Word, Excel, PDF). </w:t>
      </w:r>
    </w:p>
    <w:p w14:paraId="4E2F86D6" w14:textId="77777777" w:rsidR="00E45585" w:rsidRPr="008A0BC8" w:rsidRDefault="00E45585" w:rsidP="00723B83">
      <w:pPr>
        <w:shd w:val="clear" w:color="auto" w:fill="FFFFFF"/>
        <w:tabs>
          <w:tab w:val="left" w:pos="-720"/>
          <w:tab w:val="left" w:pos="0"/>
          <w:tab w:val="left" w:pos="720"/>
        </w:tabs>
        <w:suppressAutoHyphens/>
        <w:ind w:right="36"/>
        <w:rPr>
          <w:rFonts w:ascii="Arial" w:hAnsi="Arial" w:cs="Arial"/>
          <w:b/>
          <w:snapToGrid w:val="0"/>
          <w:szCs w:val="24"/>
        </w:rPr>
      </w:pPr>
    </w:p>
    <w:p w14:paraId="1054A8A5" w14:textId="77777777" w:rsidR="00902410" w:rsidRPr="0085055A" w:rsidRDefault="00902410" w:rsidP="00535888">
      <w:pPr>
        <w:pStyle w:val="ListParagraph"/>
        <w:numPr>
          <w:ilvl w:val="0"/>
          <w:numId w:val="19"/>
        </w:numPr>
        <w:tabs>
          <w:tab w:val="left" w:pos="-720"/>
        </w:tabs>
        <w:suppressAutoHyphens/>
        <w:ind w:left="720" w:right="36"/>
        <w:rPr>
          <w:rFonts w:ascii="Arial" w:hAnsi="Arial" w:cs="Arial"/>
          <w:snapToGrid w:val="0"/>
          <w:spacing w:val="-3"/>
          <w:szCs w:val="24"/>
        </w:rPr>
      </w:pPr>
      <w:r w:rsidRPr="0085055A">
        <w:rPr>
          <w:rFonts w:ascii="Arial" w:hAnsi="Arial" w:cs="Arial"/>
          <w:snapToGrid w:val="0"/>
          <w:spacing w:val="-3"/>
          <w:szCs w:val="24"/>
        </w:rPr>
        <w:t>Application</w:t>
      </w:r>
      <w:r w:rsidR="0037262B">
        <w:rPr>
          <w:rFonts w:ascii="Arial" w:hAnsi="Arial" w:cs="Arial"/>
          <w:snapToGrid w:val="0"/>
          <w:spacing w:val="-3"/>
          <w:szCs w:val="24"/>
        </w:rPr>
        <w:t xml:space="preserve"> Form</w:t>
      </w:r>
    </w:p>
    <w:p w14:paraId="1AD680CF" w14:textId="77777777" w:rsidR="0085055A" w:rsidRPr="0085055A" w:rsidRDefault="0085055A" w:rsidP="00535888">
      <w:pPr>
        <w:pStyle w:val="ListParagraph"/>
        <w:numPr>
          <w:ilvl w:val="0"/>
          <w:numId w:val="19"/>
        </w:numPr>
        <w:tabs>
          <w:tab w:val="left" w:pos="-720"/>
        </w:tabs>
        <w:suppressAutoHyphens/>
        <w:ind w:left="720" w:right="36"/>
        <w:rPr>
          <w:rFonts w:ascii="Arial" w:hAnsi="Arial" w:cs="Arial"/>
          <w:snapToGrid w:val="0"/>
          <w:spacing w:val="-3"/>
          <w:szCs w:val="24"/>
        </w:rPr>
      </w:pPr>
      <w:r>
        <w:rPr>
          <w:rFonts w:ascii="Arial" w:hAnsi="Arial" w:cs="Arial"/>
          <w:snapToGrid w:val="0"/>
          <w:spacing w:val="-3"/>
          <w:szCs w:val="24"/>
        </w:rPr>
        <w:t>Short Form</w:t>
      </w:r>
    </w:p>
    <w:p w14:paraId="321847E3" w14:textId="77777777" w:rsidR="00902410" w:rsidRPr="0085055A" w:rsidRDefault="00902410" w:rsidP="00535888">
      <w:pPr>
        <w:pStyle w:val="ListParagraph"/>
        <w:numPr>
          <w:ilvl w:val="0"/>
          <w:numId w:val="19"/>
        </w:numPr>
        <w:tabs>
          <w:tab w:val="left" w:pos="-720"/>
        </w:tabs>
        <w:suppressAutoHyphens/>
        <w:ind w:left="720" w:right="36"/>
        <w:rPr>
          <w:rFonts w:ascii="Arial" w:hAnsi="Arial" w:cs="Arial"/>
          <w:snapToGrid w:val="0"/>
          <w:spacing w:val="-3"/>
          <w:szCs w:val="24"/>
        </w:rPr>
      </w:pPr>
      <w:r w:rsidRPr="0085055A">
        <w:rPr>
          <w:rFonts w:ascii="Arial" w:hAnsi="Arial" w:cs="Arial"/>
          <w:snapToGrid w:val="0"/>
          <w:spacing w:val="-3"/>
          <w:szCs w:val="24"/>
        </w:rPr>
        <w:t>Budget Forms</w:t>
      </w:r>
      <w:r w:rsidR="00046C6F" w:rsidRPr="0085055A">
        <w:rPr>
          <w:rFonts w:ascii="Arial" w:hAnsi="Arial" w:cs="Arial"/>
          <w:snapToGrid w:val="0"/>
          <w:spacing w:val="-3"/>
          <w:szCs w:val="24"/>
        </w:rPr>
        <w:t xml:space="preserve"> </w:t>
      </w:r>
    </w:p>
    <w:p w14:paraId="688A9C44" w14:textId="77777777" w:rsidR="00902410" w:rsidRPr="00632AE6" w:rsidRDefault="0085055A" w:rsidP="00535888">
      <w:pPr>
        <w:tabs>
          <w:tab w:val="left" w:pos="-720"/>
        </w:tabs>
        <w:suppressAutoHyphens/>
        <w:ind w:left="720" w:right="36" w:hanging="720"/>
        <w:rPr>
          <w:rFonts w:ascii="Arial" w:hAnsi="Arial" w:cs="Arial"/>
          <w:bCs/>
          <w:snapToGrid w:val="0"/>
          <w:szCs w:val="24"/>
        </w:rPr>
      </w:pPr>
      <w:r>
        <w:rPr>
          <w:rFonts w:ascii="Arial" w:hAnsi="Arial" w:cs="Arial"/>
          <w:bCs/>
          <w:snapToGrid w:val="0"/>
          <w:szCs w:val="24"/>
        </w:rPr>
        <w:t>4</w:t>
      </w:r>
      <w:r w:rsidR="00902410" w:rsidRPr="00632AE6">
        <w:rPr>
          <w:rFonts w:ascii="Arial" w:hAnsi="Arial" w:cs="Arial"/>
          <w:bCs/>
          <w:snapToGrid w:val="0"/>
          <w:szCs w:val="24"/>
        </w:rPr>
        <w:t>.</w:t>
      </w:r>
      <w:r w:rsidR="00902410" w:rsidRPr="00632AE6">
        <w:rPr>
          <w:rFonts w:ascii="Arial" w:hAnsi="Arial" w:cs="Arial"/>
          <w:bCs/>
          <w:snapToGrid w:val="0"/>
          <w:szCs w:val="24"/>
        </w:rPr>
        <w:tab/>
        <w:t xml:space="preserve">Caseload Report Forms </w:t>
      </w:r>
    </w:p>
    <w:p w14:paraId="2899BD83" w14:textId="77777777" w:rsidR="00902410" w:rsidRPr="00632AE6" w:rsidRDefault="0085055A" w:rsidP="00535888">
      <w:pPr>
        <w:ind w:left="720" w:right="36" w:hanging="720"/>
        <w:rPr>
          <w:rFonts w:ascii="Arial" w:hAnsi="Arial" w:cs="Arial"/>
          <w:snapToGrid w:val="0"/>
        </w:rPr>
      </w:pPr>
      <w:r>
        <w:rPr>
          <w:rFonts w:ascii="Arial" w:hAnsi="Arial" w:cs="Arial"/>
          <w:snapToGrid w:val="0"/>
          <w:spacing w:val="-3"/>
          <w:szCs w:val="24"/>
        </w:rPr>
        <w:t>5</w:t>
      </w:r>
      <w:r w:rsidR="00902410" w:rsidRPr="00632AE6">
        <w:rPr>
          <w:rFonts w:ascii="Arial" w:hAnsi="Arial" w:cs="Arial"/>
          <w:snapToGrid w:val="0"/>
          <w:spacing w:val="-3"/>
          <w:szCs w:val="24"/>
        </w:rPr>
        <w:t>.</w:t>
      </w:r>
      <w:r w:rsidR="00902410" w:rsidRPr="00632AE6">
        <w:rPr>
          <w:rFonts w:ascii="Arial" w:hAnsi="Arial" w:cs="Arial"/>
          <w:snapToGrid w:val="0"/>
          <w:spacing w:val="-3"/>
          <w:szCs w:val="24"/>
        </w:rPr>
        <w:tab/>
      </w:r>
      <w:r w:rsidR="00902410" w:rsidRPr="00632AE6">
        <w:rPr>
          <w:rFonts w:ascii="Arial" w:hAnsi="Arial" w:cs="Arial"/>
          <w:snapToGrid w:val="0"/>
        </w:rPr>
        <w:t>Governance st</w:t>
      </w:r>
      <w:r w:rsidR="00A2564D">
        <w:rPr>
          <w:rFonts w:ascii="Arial" w:hAnsi="Arial" w:cs="Arial"/>
          <w:snapToGrid w:val="0"/>
        </w:rPr>
        <w:t xml:space="preserve">ructure and board involvement. </w:t>
      </w:r>
      <w:r w:rsidR="00902410" w:rsidRPr="00632AE6">
        <w:rPr>
          <w:rFonts w:ascii="Arial" w:hAnsi="Arial" w:cs="Arial"/>
          <w:snapToGrid w:val="0"/>
        </w:rPr>
        <w:t>Include</w:t>
      </w:r>
      <w:r w:rsidR="00EC1E85" w:rsidRPr="00632AE6">
        <w:rPr>
          <w:rFonts w:ascii="Arial" w:hAnsi="Arial" w:cs="Arial"/>
          <w:snapToGrid w:val="0"/>
        </w:rPr>
        <w:t xml:space="preserve"> a list of your current officers, board members, and the length of service of each</w:t>
      </w:r>
      <w:r w:rsidR="00E45585">
        <w:rPr>
          <w:rFonts w:ascii="Arial" w:hAnsi="Arial" w:cs="Arial"/>
          <w:snapToGrid w:val="0"/>
        </w:rPr>
        <w:t>.</w:t>
      </w:r>
    </w:p>
    <w:p w14:paraId="2D081824" w14:textId="77777777" w:rsidR="00013034" w:rsidRPr="00632AE6" w:rsidRDefault="0085055A" w:rsidP="00535888">
      <w:pPr>
        <w:shd w:val="clear" w:color="auto" w:fill="FFFFFF"/>
        <w:tabs>
          <w:tab w:val="left" w:pos="-720"/>
        </w:tabs>
        <w:suppressAutoHyphens/>
        <w:ind w:left="720" w:right="36" w:hanging="720"/>
        <w:rPr>
          <w:rFonts w:ascii="Arial" w:hAnsi="Arial" w:cs="Arial"/>
          <w:snapToGrid w:val="0"/>
          <w:szCs w:val="24"/>
        </w:rPr>
      </w:pPr>
      <w:r>
        <w:rPr>
          <w:rFonts w:ascii="Arial" w:hAnsi="Arial" w:cs="Arial"/>
          <w:snapToGrid w:val="0"/>
          <w:spacing w:val="-3"/>
          <w:szCs w:val="24"/>
        </w:rPr>
        <w:t>6</w:t>
      </w:r>
      <w:r w:rsidR="00013034" w:rsidRPr="00632AE6">
        <w:rPr>
          <w:rFonts w:ascii="Arial" w:hAnsi="Arial" w:cs="Arial"/>
          <w:snapToGrid w:val="0"/>
          <w:spacing w:val="-3"/>
          <w:szCs w:val="24"/>
        </w:rPr>
        <w:t>.</w:t>
      </w:r>
      <w:r w:rsidR="00013034" w:rsidRPr="00632AE6">
        <w:rPr>
          <w:rFonts w:ascii="Arial" w:hAnsi="Arial" w:cs="Arial"/>
          <w:snapToGrid w:val="0"/>
          <w:spacing w:val="-3"/>
          <w:szCs w:val="24"/>
        </w:rPr>
        <w:tab/>
      </w:r>
      <w:r w:rsidR="00AA133C" w:rsidRPr="00632AE6">
        <w:rPr>
          <w:rFonts w:ascii="Arial" w:hAnsi="Arial" w:cs="Arial"/>
          <w:snapToGrid w:val="0"/>
          <w:spacing w:val="-3"/>
          <w:szCs w:val="24"/>
        </w:rPr>
        <w:t>Audited</w:t>
      </w:r>
      <w:r w:rsidR="00310B5C" w:rsidRPr="00632AE6">
        <w:rPr>
          <w:rFonts w:ascii="Arial" w:hAnsi="Arial" w:cs="Arial"/>
          <w:snapToGrid w:val="0"/>
          <w:spacing w:val="-3"/>
          <w:szCs w:val="24"/>
        </w:rPr>
        <w:t xml:space="preserve"> f</w:t>
      </w:r>
      <w:r w:rsidR="00013034" w:rsidRPr="00632AE6">
        <w:rPr>
          <w:rFonts w:ascii="Arial" w:hAnsi="Arial" w:cs="Arial"/>
          <w:snapToGrid w:val="0"/>
          <w:spacing w:val="-3"/>
          <w:szCs w:val="24"/>
        </w:rPr>
        <w:t xml:space="preserve">inancial </w:t>
      </w:r>
      <w:r w:rsidR="00310B5C" w:rsidRPr="00632AE6">
        <w:rPr>
          <w:rFonts w:ascii="Arial" w:hAnsi="Arial" w:cs="Arial"/>
          <w:snapToGrid w:val="0"/>
          <w:spacing w:val="-3"/>
          <w:szCs w:val="24"/>
        </w:rPr>
        <w:t xml:space="preserve">statements </w:t>
      </w:r>
      <w:r w:rsidR="00A13DAB" w:rsidRPr="00632AE6">
        <w:rPr>
          <w:rFonts w:ascii="Arial" w:hAnsi="Arial" w:cs="Arial"/>
          <w:snapToGrid w:val="0"/>
          <w:spacing w:val="-3"/>
          <w:szCs w:val="24"/>
        </w:rPr>
        <w:t>for</w:t>
      </w:r>
      <w:r w:rsidR="00013034" w:rsidRPr="00632AE6">
        <w:rPr>
          <w:rFonts w:ascii="Arial" w:hAnsi="Arial" w:cs="Arial"/>
          <w:snapToGrid w:val="0"/>
          <w:spacing w:val="-3"/>
          <w:szCs w:val="24"/>
        </w:rPr>
        <w:t xml:space="preserve"> the organization for the </w:t>
      </w:r>
      <w:r w:rsidR="00AA133C" w:rsidRPr="00632AE6">
        <w:rPr>
          <w:rFonts w:ascii="Arial" w:hAnsi="Arial" w:cs="Arial"/>
          <w:snapToGrid w:val="0"/>
          <w:spacing w:val="-3"/>
          <w:szCs w:val="24"/>
        </w:rPr>
        <w:t xml:space="preserve">most recent </w:t>
      </w:r>
      <w:r w:rsidR="00013034" w:rsidRPr="00632AE6">
        <w:rPr>
          <w:rFonts w:ascii="Arial" w:hAnsi="Arial" w:cs="Arial"/>
          <w:snapToGrid w:val="0"/>
          <w:spacing w:val="-3"/>
          <w:szCs w:val="24"/>
        </w:rPr>
        <w:t>year</w:t>
      </w:r>
      <w:r w:rsidR="00AA133C" w:rsidRPr="00632AE6">
        <w:rPr>
          <w:rFonts w:ascii="Arial" w:hAnsi="Arial" w:cs="Arial"/>
          <w:snapToGrid w:val="0"/>
          <w:spacing w:val="-3"/>
          <w:szCs w:val="24"/>
        </w:rPr>
        <w:t xml:space="preserve"> available.</w:t>
      </w:r>
      <w:r w:rsidR="00013034" w:rsidRPr="00632AE6">
        <w:rPr>
          <w:rFonts w:ascii="Arial" w:hAnsi="Arial" w:cs="Arial"/>
          <w:snapToGrid w:val="0"/>
          <w:spacing w:val="-3"/>
          <w:szCs w:val="24"/>
        </w:rPr>
        <w:t xml:space="preserve">  </w:t>
      </w:r>
    </w:p>
    <w:p w14:paraId="2A92F6D8" w14:textId="77777777" w:rsidR="00902410" w:rsidRPr="00632AE6" w:rsidRDefault="0085055A" w:rsidP="00535888">
      <w:pPr>
        <w:tabs>
          <w:tab w:val="left" w:pos="-720"/>
        </w:tabs>
        <w:suppressAutoHyphens/>
        <w:ind w:left="720" w:right="36" w:hanging="720"/>
        <w:rPr>
          <w:rFonts w:ascii="Arial" w:hAnsi="Arial" w:cs="Arial"/>
          <w:snapToGrid w:val="0"/>
          <w:spacing w:val="-3"/>
        </w:rPr>
      </w:pPr>
      <w:r>
        <w:rPr>
          <w:rFonts w:ascii="Arial" w:hAnsi="Arial" w:cs="Arial"/>
          <w:snapToGrid w:val="0"/>
          <w:spacing w:val="-3"/>
        </w:rPr>
        <w:t>7</w:t>
      </w:r>
      <w:r w:rsidR="00902410" w:rsidRPr="00632AE6">
        <w:rPr>
          <w:rFonts w:ascii="Arial" w:hAnsi="Arial" w:cs="Arial"/>
          <w:snapToGrid w:val="0"/>
          <w:spacing w:val="-3"/>
        </w:rPr>
        <w:t>.</w:t>
      </w:r>
      <w:r w:rsidR="00902410" w:rsidRPr="00632AE6">
        <w:rPr>
          <w:rFonts w:ascii="Arial" w:hAnsi="Arial" w:cs="Arial"/>
          <w:snapToGrid w:val="0"/>
          <w:spacing w:val="-3"/>
        </w:rPr>
        <w:tab/>
        <w:t xml:space="preserve">A </w:t>
      </w:r>
      <w:r w:rsidR="00EC1E85" w:rsidRPr="00632AE6">
        <w:rPr>
          <w:rFonts w:ascii="Arial" w:hAnsi="Arial" w:cs="Arial"/>
          <w:snapToGrid w:val="0"/>
          <w:spacing w:val="-3"/>
        </w:rPr>
        <w:t xml:space="preserve">link to </w:t>
      </w:r>
      <w:r w:rsidR="00902410" w:rsidRPr="00632AE6">
        <w:rPr>
          <w:rFonts w:ascii="Arial" w:hAnsi="Arial" w:cs="Arial"/>
          <w:snapToGrid w:val="0"/>
          <w:spacing w:val="-3"/>
        </w:rPr>
        <w:t>the organization’s most recent IRS Form 990 or</w:t>
      </w:r>
      <w:r w:rsidR="00EC1E85" w:rsidRPr="00632AE6">
        <w:rPr>
          <w:rFonts w:ascii="Arial" w:hAnsi="Arial" w:cs="Arial"/>
          <w:snapToGrid w:val="0"/>
          <w:spacing w:val="-3"/>
        </w:rPr>
        <w:t xml:space="preserve"> </w:t>
      </w:r>
      <w:r w:rsidR="001C0FB4" w:rsidRPr="00632AE6">
        <w:rPr>
          <w:rFonts w:ascii="Arial" w:hAnsi="Arial" w:cs="Arial"/>
          <w:snapToGrid w:val="0"/>
          <w:spacing w:val="-3"/>
        </w:rPr>
        <w:t>a copy</w:t>
      </w:r>
      <w:r w:rsidR="00EC1E85" w:rsidRPr="00632AE6">
        <w:rPr>
          <w:rFonts w:ascii="Arial" w:hAnsi="Arial" w:cs="Arial"/>
          <w:snapToGrid w:val="0"/>
          <w:spacing w:val="-3"/>
        </w:rPr>
        <w:t xml:space="preserve"> of Part </w:t>
      </w:r>
      <w:r w:rsidR="004C025F" w:rsidRPr="00632AE6">
        <w:rPr>
          <w:rFonts w:ascii="Arial" w:hAnsi="Arial" w:cs="Arial"/>
          <w:snapToGrid w:val="0"/>
          <w:spacing w:val="-3"/>
        </w:rPr>
        <w:t>VII</w:t>
      </w:r>
      <w:r w:rsidR="00EC1E85" w:rsidRPr="00632AE6">
        <w:rPr>
          <w:rFonts w:ascii="Arial" w:hAnsi="Arial" w:cs="Arial"/>
          <w:snapToGrid w:val="0"/>
          <w:spacing w:val="-3"/>
        </w:rPr>
        <w:t xml:space="preserve"> of Form 990</w:t>
      </w:r>
    </w:p>
    <w:p w14:paraId="6314872C" w14:textId="77777777" w:rsidR="00CB0E3D" w:rsidRPr="00C33F5C" w:rsidRDefault="0085055A" w:rsidP="00535888">
      <w:pPr>
        <w:widowControl/>
        <w:ind w:left="720" w:hanging="720"/>
        <w:rPr>
          <w:rFonts w:ascii="Arial" w:hAnsi="Arial" w:cs="Arial"/>
          <w:spacing w:val="-3"/>
        </w:rPr>
      </w:pPr>
      <w:r>
        <w:rPr>
          <w:rFonts w:ascii="Arial" w:hAnsi="Arial" w:cs="Arial"/>
          <w:snapToGrid w:val="0"/>
          <w:szCs w:val="24"/>
        </w:rPr>
        <w:t>8</w:t>
      </w:r>
      <w:r w:rsidR="00902410" w:rsidRPr="00632AE6">
        <w:rPr>
          <w:rFonts w:ascii="Arial" w:hAnsi="Arial" w:cs="Arial"/>
          <w:snapToGrid w:val="0"/>
          <w:szCs w:val="24"/>
        </w:rPr>
        <w:t>.</w:t>
      </w:r>
      <w:r w:rsidR="00902410" w:rsidRPr="00632AE6">
        <w:rPr>
          <w:rFonts w:ascii="Arial" w:hAnsi="Arial" w:cs="Arial"/>
          <w:snapToGrid w:val="0"/>
          <w:szCs w:val="24"/>
        </w:rPr>
        <w:tab/>
      </w:r>
      <w:r w:rsidR="00902410" w:rsidRPr="00C33F5C">
        <w:rPr>
          <w:rFonts w:ascii="Arial" w:hAnsi="Arial" w:cs="Arial"/>
          <w:snapToGrid w:val="0"/>
          <w:szCs w:val="24"/>
        </w:rPr>
        <w:t xml:space="preserve">Management letter and any additional comments </w:t>
      </w:r>
      <w:r w:rsidR="00310B5C" w:rsidRPr="00C33F5C">
        <w:rPr>
          <w:rFonts w:ascii="Arial" w:hAnsi="Arial" w:cs="Arial"/>
          <w:snapToGrid w:val="0"/>
          <w:szCs w:val="24"/>
        </w:rPr>
        <w:t xml:space="preserve">from </w:t>
      </w:r>
      <w:r w:rsidR="008252E1" w:rsidRPr="00C33F5C">
        <w:rPr>
          <w:rFonts w:ascii="Arial" w:hAnsi="Arial" w:cs="Arial"/>
          <w:snapToGrid w:val="0"/>
          <w:szCs w:val="24"/>
        </w:rPr>
        <w:t>a</w:t>
      </w:r>
      <w:r w:rsidR="00CB0E3D" w:rsidRPr="00C33F5C">
        <w:rPr>
          <w:rFonts w:ascii="Arial" w:hAnsi="Arial" w:cs="Arial"/>
          <w:snapToGrid w:val="0"/>
          <w:szCs w:val="24"/>
        </w:rPr>
        <w:t>n auditor</w:t>
      </w:r>
      <w:r w:rsidR="00694B99">
        <w:rPr>
          <w:rFonts w:ascii="Arial" w:hAnsi="Arial" w:cs="Arial"/>
          <w:snapToGrid w:val="0"/>
          <w:szCs w:val="24"/>
        </w:rPr>
        <w:t xml:space="preserve">. </w:t>
      </w:r>
      <w:r w:rsidR="00563B9D" w:rsidRPr="00C33F5C">
        <w:rPr>
          <w:rFonts w:ascii="Arial" w:hAnsi="Arial" w:cs="Arial"/>
          <w:snapToGrid w:val="0"/>
          <w:szCs w:val="24"/>
        </w:rPr>
        <w:t>Provide a response or corrective plan</w:t>
      </w:r>
      <w:r w:rsidR="00563B9D" w:rsidRPr="00C33F5C">
        <w:rPr>
          <w:rFonts w:ascii="Arial" w:hAnsi="Arial" w:cs="Arial"/>
        </w:rPr>
        <w:t xml:space="preserve"> regarding any findings</w:t>
      </w:r>
      <w:r w:rsidR="00310B5C" w:rsidRPr="00C33F5C">
        <w:rPr>
          <w:rFonts w:ascii="Arial" w:hAnsi="Arial" w:cs="Arial"/>
        </w:rPr>
        <w:t xml:space="preserve"> to which</w:t>
      </w:r>
      <w:r w:rsidR="00563B9D" w:rsidRPr="00C33F5C">
        <w:rPr>
          <w:rFonts w:ascii="Arial" w:hAnsi="Arial" w:cs="Arial"/>
        </w:rPr>
        <w:t xml:space="preserve"> the management letter</w:t>
      </w:r>
      <w:r w:rsidR="00310B5C" w:rsidRPr="00C33F5C">
        <w:rPr>
          <w:rFonts w:ascii="Arial" w:hAnsi="Arial" w:cs="Arial"/>
        </w:rPr>
        <w:t xml:space="preserve"> refers</w:t>
      </w:r>
      <w:r w:rsidR="00563B9D" w:rsidRPr="00C33F5C">
        <w:rPr>
          <w:rFonts w:ascii="Arial" w:hAnsi="Arial" w:cs="Arial"/>
        </w:rPr>
        <w:t>.</w:t>
      </w:r>
      <w:r w:rsidR="00563B9D" w:rsidRPr="00C33F5C">
        <w:rPr>
          <w:rFonts w:ascii="Arial" w:hAnsi="Arial" w:cs="Arial"/>
          <w:bCs/>
        </w:rPr>
        <w:t xml:space="preserve"> </w:t>
      </w:r>
      <w:r w:rsidR="001633D1" w:rsidRPr="00C33F5C">
        <w:rPr>
          <w:rFonts w:ascii="Arial" w:hAnsi="Arial" w:cs="Arial"/>
          <w:bCs/>
        </w:rPr>
        <w:t>I</w:t>
      </w:r>
      <w:r w:rsidR="001633D1" w:rsidRPr="00C33F5C">
        <w:rPr>
          <w:rFonts w:ascii="Arial" w:hAnsi="Arial" w:cs="Arial"/>
          <w:snapToGrid w:val="0"/>
          <w:szCs w:val="24"/>
        </w:rPr>
        <w:t xml:space="preserve">f the auditor does not provide a management letter or comments, </w:t>
      </w:r>
      <w:r w:rsidR="001633D1" w:rsidRPr="00C33F5C">
        <w:rPr>
          <w:rFonts w:ascii="Arial" w:hAnsi="Arial" w:cs="Arial"/>
          <w:szCs w:val="24"/>
        </w:rPr>
        <w:t>the auditor must provide</w:t>
      </w:r>
      <w:r w:rsidR="001633D1" w:rsidRPr="00C33F5C">
        <w:rPr>
          <w:rFonts w:ascii="Arial" w:hAnsi="Arial" w:cs="Arial"/>
          <w:snapToGrid w:val="0"/>
          <w:szCs w:val="24"/>
        </w:rPr>
        <w:t xml:space="preserve"> a statement </w:t>
      </w:r>
      <w:r w:rsidR="001633D1" w:rsidRPr="00C33F5C">
        <w:rPr>
          <w:rFonts w:ascii="Arial" w:hAnsi="Arial" w:cs="Arial"/>
        </w:rPr>
        <w:t xml:space="preserve">certifying that none was issued. </w:t>
      </w:r>
      <w:r w:rsidR="00CB0E3D" w:rsidRPr="00C33F5C">
        <w:rPr>
          <w:rFonts w:ascii="Arial" w:hAnsi="Arial" w:cs="Arial"/>
        </w:rPr>
        <w:t>Submit a l</w:t>
      </w:r>
      <w:r w:rsidR="00CB0E3D" w:rsidRPr="00C33F5C">
        <w:rPr>
          <w:rFonts w:ascii="Arial" w:hAnsi="Arial" w:cs="Arial"/>
          <w:spacing w:val="-3"/>
          <w:szCs w:val="24"/>
        </w:rPr>
        <w:t xml:space="preserve">etter from the auditor certifying that the organization is in compliance </w:t>
      </w:r>
      <w:r w:rsidR="00CB0E3D" w:rsidRPr="00C33F5C">
        <w:rPr>
          <w:rFonts w:ascii="Arial" w:hAnsi="Arial" w:cs="Arial"/>
          <w:spacing w:val="-3"/>
        </w:rPr>
        <w:t>with:</w:t>
      </w:r>
    </w:p>
    <w:p w14:paraId="1AB6D60A" w14:textId="733E039D" w:rsidR="001F248A" w:rsidRDefault="00CB0E3D" w:rsidP="001F248A">
      <w:pPr>
        <w:pStyle w:val="ListParagraph"/>
        <w:numPr>
          <w:ilvl w:val="0"/>
          <w:numId w:val="21"/>
        </w:numPr>
        <w:tabs>
          <w:tab w:val="left" w:pos="-720"/>
        </w:tabs>
        <w:suppressAutoHyphens/>
        <w:rPr>
          <w:rFonts w:ascii="Arial" w:hAnsi="Arial" w:cs="Arial"/>
          <w:spacing w:val="-3"/>
        </w:rPr>
      </w:pPr>
      <w:r w:rsidRPr="001F248A">
        <w:rPr>
          <w:rFonts w:ascii="Arial" w:hAnsi="Arial" w:cs="Arial"/>
          <w:spacing w:val="-3"/>
        </w:rPr>
        <w:t>eligibility guidelines</w:t>
      </w:r>
    </w:p>
    <w:p w14:paraId="0BDBA5B3" w14:textId="77777777" w:rsidR="001F248A" w:rsidRDefault="00CB0E3D" w:rsidP="001F248A">
      <w:pPr>
        <w:pStyle w:val="ListParagraph"/>
        <w:numPr>
          <w:ilvl w:val="0"/>
          <w:numId w:val="21"/>
        </w:numPr>
        <w:tabs>
          <w:tab w:val="left" w:pos="-720"/>
        </w:tabs>
        <w:suppressAutoHyphens/>
        <w:rPr>
          <w:rFonts w:ascii="Arial" w:hAnsi="Arial" w:cs="Arial"/>
          <w:spacing w:val="-3"/>
        </w:rPr>
      </w:pPr>
      <w:r w:rsidRPr="001F248A">
        <w:rPr>
          <w:rFonts w:ascii="Arial" w:hAnsi="Arial" w:cs="Arial"/>
          <w:spacing w:val="-3"/>
        </w:rPr>
        <w:t>application assurances</w:t>
      </w:r>
    </w:p>
    <w:p w14:paraId="0CCAB861" w14:textId="77777777" w:rsidR="001F248A" w:rsidRDefault="00CB0E3D" w:rsidP="001F248A">
      <w:pPr>
        <w:pStyle w:val="ListParagraph"/>
        <w:numPr>
          <w:ilvl w:val="0"/>
          <w:numId w:val="21"/>
        </w:numPr>
        <w:tabs>
          <w:tab w:val="left" w:pos="-720"/>
        </w:tabs>
        <w:suppressAutoHyphens/>
        <w:rPr>
          <w:rFonts w:ascii="Arial" w:hAnsi="Arial" w:cs="Arial"/>
          <w:spacing w:val="-3"/>
        </w:rPr>
      </w:pPr>
      <w:r w:rsidRPr="001F248A">
        <w:rPr>
          <w:rFonts w:ascii="Arial" w:hAnsi="Arial" w:cs="Arial"/>
          <w:spacing w:val="-3"/>
        </w:rPr>
        <w:t>application guidelines</w:t>
      </w:r>
    </w:p>
    <w:p w14:paraId="6B12DDA8" w14:textId="58100F9E" w:rsidR="00563B9D" w:rsidRDefault="00CB0E3D" w:rsidP="001F248A">
      <w:pPr>
        <w:pStyle w:val="ListParagraph"/>
        <w:numPr>
          <w:ilvl w:val="0"/>
          <w:numId w:val="21"/>
        </w:numPr>
        <w:tabs>
          <w:tab w:val="left" w:pos="-720"/>
        </w:tabs>
        <w:suppressAutoHyphens/>
        <w:rPr>
          <w:rFonts w:ascii="Arial" w:hAnsi="Arial" w:cs="Arial"/>
          <w:spacing w:val="-3"/>
        </w:rPr>
      </w:pPr>
      <w:r w:rsidRPr="001F248A">
        <w:rPr>
          <w:rFonts w:ascii="Arial" w:hAnsi="Arial" w:cs="Arial"/>
          <w:spacing w:val="-3"/>
        </w:rPr>
        <w:t>information provided in the application</w:t>
      </w:r>
    </w:p>
    <w:p w14:paraId="4DCE636D" w14:textId="77777777" w:rsidR="00563B9D" w:rsidRPr="0085055A" w:rsidRDefault="00563B9D" w:rsidP="00535888">
      <w:pPr>
        <w:pStyle w:val="ListParagraph"/>
        <w:numPr>
          <w:ilvl w:val="0"/>
          <w:numId w:val="20"/>
        </w:numPr>
        <w:tabs>
          <w:tab w:val="left" w:pos="-720"/>
        </w:tabs>
        <w:suppressAutoHyphens/>
        <w:ind w:right="36" w:hanging="720"/>
        <w:rPr>
          <w:rFonts w:ascii="Arial" w:hAnsi="Arial" w:cs="Arial"/>
          <w:snapToGrid w:val="0"/>
          <w:spacing w:val="-3"/>
          <w:szCs w:val="24"/>
        </w:rPr>
      </w:pPr>
      <w:r w:rsidRPr="0085055A">
        <w:rPr>
          <w:rFonts w:ascii="Arial" w:hAnsi="Arial" w:cs="Arial"/>
          <w:snapToGrid w:val="0"/>
          <w:spacing w:val="-3"/>
          <w:szCs w:val="24"/>
        </w:rPr>
        <w:t xml:space="preserve">Signed </w:t>
      </w:r>
      <w:r w:rsidR="00E77B48" w:rsidRPr="0085055A">
        <w:rPr>
          <w:rFonts w:ascii="Arial" w:hAnsi="Arial" w:cs="Arial"/>
          <w:snapToGrid w:val="0"/>
          <w:spacing w:val="-3"/>
          <w:szCs w:val="24"/>
        </w:rPr>
        <w:t>g</w:t>
      </w:r>
      <w:r w:rsidRPr="0085055A">
        <w:rPr>
          <w:rFonts w:ascii="Arial" w:hAnsi="Arial" w:cs="Arial"/>
          <w:snapToGrid w:val="0"/>
          <w:spacing w:val="-3"/>
          <w:szCs w:val="24"/>
        </w:rPr>
        <w:t xml:space="preserve">rant </w:t>
      </w:r>
      <w:r w:rsidR="00E77B48" w:rsidRPr="0085055A">
        <w:rPr>
          <w:rFonts w:ascii="Arial" w:hAnsi="Arial" w:cs="Arial"/>
          <w:snapToGrid w:val="0"/>
          <w:spacing w:val="-3"/>
          <w:szCs w:val="24"/>
        </w:rPr>
        <w:t>a</w:t>
      </w:r>
      <w:r w:rsidRPr="0085055A">
        <w:rPr>
          <w:rFonts w:ascii="Arial" w:hAnsi="Arial" w:cs="Arial"/>
          <w:snapToGrid w:val="0"/>
          <w:spacing w:val="-3"/>
          <w:szCs w:val="24"/>
        </w:rPr>
        <w:t>ssurances</w:t>
      </w:r>
    </w:p>
    <w:p w14:paraId="01C92DEF" w14:textId="45E55132" w:rsidR="005F008F" w:rsidRDefault="005F008F" w:rsidP="00535888">
      <w:pPr>
        <w:pStyle w:val="ListParagraph"/>
        <w:numPr>
          <w:ilvl w:val="0"/>
          <w:numId w:val="20"/>
        </w:numPr>
        <w:tabs>
          <w:tab w:val="left" w:pos="0"/>
        </w:tabs>
        <w:suppressAutoHyphens/>
        <w:ind w:right="36" w:hanging="720"/>
        <w:rPr>
          <w:rFonts w:ascii="Arial" w:hAnsi="Arial" w:cs="Arial"/>
          <w:snapToGrid w:val="0"/>
          <w:spacing w:val="-3"/>
          <w:szCs w:val="24"/>
        </w:rPr>
      </w:pPr>
      <w:r w:rsidRPr="0085055A">
        <w:rPr>
          <w:rFonts w:ascii="Arial" w:hAnsi="Arial" w:cs="Arial"/>
          <w:snapToGrid w:val="0"/>
          <w:spacing w:val="-3"/>
          <w:szCs w:val="24"/>
        </w:rPr>
        <w:t>Current registration with the Connecticut Department of Consumer Protection</w:t>
      </w:r>
    </w:p>
    <w:p w14:paraId="1DF3DB6E" w14:textId="4B9E10E8" w:rsidR="00632AE6" w:rsidRPr="006F1DAA" w:rsidRDefault="00632AE6" w:rsidP="00535888">
      <w:pPr>
        <w:pStyle w:val="ListParagraph"/>
        <w:numPr>
          <w:ilvl w:val="0"/>
          <w:numId w:val="20"/>
        </w:numPr>
        <w:tabs>
          <w:tab w:val="left" w:pos="0"/>
        </w:tabs>
        <w:suppressAutoHyphens/>
        <w:ind w:right="36" w:hanging="720"/>
        <w:rPr>
          <w:rFonts w:ascii="Arial" w:hAnsi="Arial" w:cs="Arial"/>
          <w:snapToGrid w:val="0"/>
          <w:spacing w:val="-3"/>
          <w:szCs w:val="24"/>
        </w:rPr>
      </w:pPr>
      <w:r w:rsidRPr="00535888">
        <w:rPr>
          <w:rFonts w:ascii="Arial" w:hAnsi="Arial" w:cs="Arial"/>
          <w:spacing w:val="-3"/>
          <w:szCs w:val="24"/>
        </w:rPr>
        <w:t xml:space="preserve">List of </w:t>
      </w:r>
      <w:r w:rsidR="000F745F" w:rsidRPr="0064779D">
        <w:rPr>
          <w:rFonts w:ascii="Arial" w:hAnsi="Arial" w:cs="Arial"/>
          <w:spacing w:val="-3"/>
          <w:szCs w:val="24"/>
        </w:rPr>
        <w:t xml:space="preserve">any </w:t>
      </w:r>
      <w:r w:rsidRPr="00535888">
        <w:rPr>
          <w:rFonts w:ascii="Arial" w:hAnsi="Arial" w:cs="Arial"/>
          <w:spacing w:val="-3"/>
          <w:szCs w:val="24"/>
        </w:rPr>
        <w:t>pending litigation against the organization</w:t>
      </w:r>
      <w:r w:rsidR="00440934" w:rsidRPr="00535888">
        <w:rPr>
          <w:rFonts w:ascii="Arial" w:hAnsi="Arial" w:cs="Arial"/>
          <w:spacing w:val="-3"/>
          <w:szCs w:val="24"/>
        </w:rPr>
        <w:t xml:space="preserve"> or </w:t>
      </w:r>
      <w:r w:rsidR="0030485B">
        <w:rPr>
          <w:rFonts w:ascii="Arial" w:hAnsi="Arial" w:cs="Arial"/>
          <w:spacing w:val="-3"/>
          <w:szCs w:val="24"/>
        </w:rPr>
        <w:t xml:space="preserve">provide </w:t>
      </w:r>
      <w:r w:rsidR="00440934" w:rsidRPr="00535888">
        <w:rPr>
          <w:rFonts w:ascii="Arial" w:hAnsi="Arial" w:cs="Arial"/>
          <w:spacing w:val="-3"/>
          <w:szCs w:val="24"/>
        </w:rPr>
        <w:t>a wr</w:t>
      </w:r>
      <w:r w:rsidR="00535888" w:rsidRPr="00535888">
        <w:rPr>
          <w:rFonts w:ascii="Arial" w:hAnsi="Arial" w:cs="Arial"/>
          <w:spacing w:val="-3"/>
          <w:szCs w:val="24"/>
        </w:rPr>
        <w:t xml:space="preserve">itten </w:t>
      </w:r>
      <w:r w:rsidR="0030485B">
        <w:rPr>
          <w:rFonts w:ascii="Arial" w:hAnsi="Arial" w:cs="Arial"/>
          <w:spacing w:val="-3"/>
          <w:szCs w:val="24"/>
        </w:rPr>
        <w:t>statement</w:t>
      </w:r>
      <w:r w:rsidR="00535888" w:rsidRPr="00535888">
        <w:rPr>
          <w:rFonts w:ascii="Arial" w:hAnsi="Arial" w:cs="Arial"/>
          <w:spacing w:val="-3"/>
          <w:szCs w:val="24"/>
        </w:rPr>
        <w:t xml:space="preserve"> that there is no </w:t>
      </w:r>
      <w:r w:rsidR="0030485B">
        <w:rPr>
          <w:rFonts w:ascii="Arial" w:hAnsi="Arial" w:cs="Arial"/>
          <w:spacing w:val="-3"/>
          <w:szCs w:val="24"/>
        </w:rPr>
        <w:t xml:space="preserve">such </w:t>
      </w:r>
      <w:r w:rsidR="00440934" w:rsidRPr="008E24A0">
        <w:rPr>
          <w:rFonts w:ascii="Arial" w:hAnsi="Arial" w:cs="Arial"/>
          <w:spacing w:val="-3"/>
          <w:szCs w:val="24"/>
        </w:rPr>
        <w:t>pending litigation.</w:t>
      </w:r>
    </w:p>
    <w:p w14:paraId="02B6E87A" w14:textId="77777777" w:rsidR="00902410" w:rsidRPr="008A0BC8" w:rsidRDefault="00902410" w:rsidP="00723B83">
      <w:pPr>
        <w:shd w:val="clear" w:color="auto" w:fill="FFFFFF"/>
        <w:tabs>
          <w:tab w:val="left" w:pos="-720"/>
        </w:tabs>
        <w:suppressAutoHyphens/>
        <w:ind w:left="720" w:right="36" w:hanging="720"/>
        <w:rPr>
          <w:rFonts w:ascii="Arial" w:hAnsi="Arial" w:cs="Arial"/>
          <w:snapToGrid w:val="0"/>
          <w:szCs w:val="24"/>
        </w:rPr>
      </w:pPr>
    </w:p>
    <w:p w14:paraId="3E014286" w14:textId="7B6FACA3" w:rsidR="004E7243" w:rsidRDefault="00902410" w:rsidP="004F33F6">
      <w:pPr>
        <w:tabs>
          <w:tab w:val="left" w:pos="-720"/>
        </w:tabs>
        <w:suppressAutoHyphens/>
        <w:ind w:right="36"/>
        <w:rPr>
          <w:rFonts w:ascii="Arial" w:hAnsi="Arial" w:cs="Arial"/>
          <w:b/>
          <w:snapToGrid w:val="0"/>
          <w:spacing w:val="-3"/>
          <w:szCs w:val="24"/>
        </w:rPr>
        <w:sectPr w:rsidR="004E7243" w:rsidSect="00F07CE4">
          <w:headerReference w:type="even" r:id="rId9"/>
          <w:headerReference w:type="default" r:id="rId10"/>
          <w:footerReference w:type="default" r:id="rId11"/>
          <w:headerReference w:type="first" r:id="rId12"/>
          <w:footerReference w:type="first" r:id="rId13"/>
          <w:endnotePr>
            <w:numFmt w:val="decimal"/>
          </w:endnotePr>
          <w:pgSz w:w="12240" w:h="15840" w:code="1"/>
          <w:pgMar w:top="720" w:right="1152" w:bottom="1170" w:left="1152" w:header="1109" w:footer="1109" w:gutter="0"/>
          <w:pgNumType w:start="1"/>
          <w:cols w:space="720"/>
          <w:noEndnote/>
          <w:docGrid w:linePitch="326"/>
        </w:sectPr>
      </w:pPr>
      <w:r w:rsidRPr="008A0BC8">
        <w:rPr>
          <w:rFonts w:ascii="Arial" w:hAnsi="Arial" w:cs="Arial"/>
          <w:b/>
          <w:snapToGrid w:val="0"/>
          <w:spacing w:val="-3"/>
          <w:szCs w:val="24"/>
        </w:rPr>
        <w:t xml:space="preserve">Email </w:t>
      </w:r>
      <w:r w:rsidR="00046C6F" w:rsidRPr="008A0BC8">
        <w:rPr>
          <w:rFonts w:ascii="Arial" w:hAnsi="Arial" w:cs="Arial"/>
          <w:b/>
          <w:snapToGrid w:val="0"/>
          <w:spacing w:val="-3"/>
          <w:szCs w:val="24"/>
          <w:u w:val="single"/>
        </w:rPr>
        <w:t>a</w:t>
      </w:r>
      <w:r w:rsidRPr="008A0BC8">
        <w:rPr>
          <w:rFonts w:ascii="Arial" w:hAnsi="Arial" w:cs="Arial"/>
          <w:b/>
          <w:snapToGrid w:val="0"/>
          <w:spacing w:val="-3"/>
          <w:szCs w:val="24"/>
          <w:u w:val="single"/>
        </w:rPr>
        <w:t>ll</w:t>
      </w:r>
      <w:r w:rsidRPr="008A0BC8">
        <w:rPr>
          <w:rFonts w:ascii="Arial" w:hAnsi="Arial" w:cs="Arial"/>
          <w:b/>
          <w:snapToGrid w:val="0"/>
          <w:spacing w:val="-3"/>
          <w:szCs w:val="24"/>
        </w:rPr>
        <w:t xml:space="preserve"> the application documents by </w:t>
      </w:r>
      <w:r w:rsidR="0062459C">
        <w:rPr>
          <w:rFonts w:ascii="Arial" w:hAnsi="Arial" w:cs="Arial"/>
          <w:b/>
          <w:snapToGrid w:val="0"/>
          <w:spacing w:val="-3"/>
          <w:szCs w:val="24"/>
        </w:rPr>
        <w:t>September 17</w:t>
      </w:r>
      <w:r w:rsidRPr="008A0BC8">
        <w:rPr>
          <w:rFonts w:ascii="Arial" w:hAnsi="Arial" w:cs="Arial"/>
          <w:b/>
          <w:snapToGrid w:val="0"/>
          <w:spacing w:val="-3"/>
          <w:szCs w:val="24"/>
        </w:rPr>
        <w:t xml:space="preserve">, </w:t>
      </w:r>
      <w:r w:rsidR="0062459C">
        <w:rPr>
          <w:rFonts w:ascii="Arial" w:hAnsi="Arial" w:cs="Arial"/>
          <w:b/>
          <w:snapToGrid w:val="0"/>
          <w:spacing w:val="-3"/>
          <w:szCs w:val="24"/>
        </w:rPr>
        <w:t>2021</w:t>
      </w:r>
      <w:r w:rsidR="00694B99">
        <w:rPr>
          <w:rFonts w:ascii="Arial" w:hAnsi="Arial" w:cs="Arial"/>
          <w:b/>
          <w:snapToGrid w:val="0"/>
          <w:spacing w:val="-3"/>
          <w:szCs w:val="24"/>
        </w:rPr>
        <w:t>,</w:t>
      </w:r>
      <w:r w:rsidRPr="008A0BC8">
        <w:rPr>
          <w:rFonts w:ascii="Arial" w:hAnsi="Arial" w:cs="Arial"/>
          <w:b/>
          <w:snapToGrid w:val="0"/>
          <w:spacing w:val="-3"/>
          <w:szCs w:val="24"/>
        </w:rPr>
        <w:t xml:space="preserve"> </w:t>
      </w:r>
      <w:r w:rsidR="00704F82">
        <w:rPr>
          <w:rFonts w:ascii="Arial" w:hAnsi="Arial" w:cs="Arial"/>
          <w:b/>
          <w:snapToGrid w:val="0"/>
          <w:spacing w:val="-3"/>
          <w:szCs w:val="24"/>
        </w:rPr>
        <w:t>before 4</w:t>
      </w:r>
      <w:r w:rsidR="00DC796F" w:rsidRPr="008A0BC8">
        <w:rPr>
          <w:rFonts w:ascii="Arial" w:hAnsi="Arial" w:cs="Arial"/>
          <w:b/>
          <w:snapToGrid w:val="0"/>
          <w:spacing w:val="-3"/>
          <w:szCs w:val="24"/>
        </w:rPr>
        <w:t xml:space="preserve">:00 P.M. </w:t>
      </w:r>
      <w:r w:rsidRPr="008A0BC8">
        <w:rPr>
          <w:rFonts w:ascii="Arial" w:hAnsi="Arial" w:cs="Arial"/>
          <w:b/>
          <w:snapToGrid w:val="0"/>
          <w:spacing w:val="-3"/>
          <w:szCs w:val="24"/>
        </w:rPr>
        <w:t xml:space="preserve">to Anne Goico at </w:t>
      </w:r>
      <w:hyperlink r:id="rId14" w:history="1">
        <w:r w:rsidR="0062459C">
          <w:rPr>
            <w:rFonts w:ascii="Arial" w:hAnsi="Arial" w:cs="Arial"/>
            <w:b/>
            <w:snapToGrid w:val="0"/>
            <w:color w:val="0000FF"/>
            <w:spacing w:val="-3"/>
            <w:szCs w:val="24"/>
            <w:u w:val="single"/>
          </w:rPr>
          <w:t>anne@ctbarfdn.org</w:t>
        </w:r>
      </w:hyperlink>
      <w:r w:rsidR="002A7B99">
        <w:rPr>
          <w:rFonts w:ascii="Arial" w:hAnsi="Arial" w:cs="Arial"/>
          <w:b/>
          <w:snapToGrid w:val="0"/>
          <w:spacing w:val="-3"/>
          <w:szCs w:val="24"/>
        </w:rPr>
        <w:t xml:space="preserve"> and Natalie Wagner</w:t>
      </w:r>
      <w:r w:rsidR="002A7B99" w:rsidRPr="008A0BC8">
        <w:rPr>
          <w:rFonts w:ascii="Arial" w:hAnsi="Arial" w:cs="Arial"/>
          <w:b/>
          <w:snapToGrid w:val="0"/>
          <w:spacing w:val="-3"/>
          <w:szCs w:val="24"/>
        </w:rPr>
        <w:t xml:space="preserve"> at </w:t>
      </w:r>
      <w:hyperlink r:id="rId15" w:history="1">
        <w:r w:rsidR="002A7B99">
          <w:rPr>
            <w:rFonts w:ascii="Arial" w:hAnsi="Arial" w:cs="Arial"/>
            <w:b/>
            <w:snapToGrid w:val="0"/>
            <w:color w:val="0000FF"/>
            <w:spacing w:val="-3"/>
            <w:szCs w:val="24"/>
            <w:u w:val="single"/>
          </w:rPr>
          <w:t>natalie@ctbarfdn.org</w:t>
        </w:r>
      </w:hyperlink>
      <w:r w:rsidR="002A7B99">
        <w:rPr>
          <w:rFonts w:ascii="Arial" w:hAnsi="Arial" w:cs="Arial"/>
          <w:b/>
          <w:snapToGrid w:val="0"/>
          <w:spacing w:val="-3"/>
          <w:szCs w:val="24"/>
        </w:rPr>
        <w:t>.</w:t>
      </w:r>
    </w:p>
    <w:p w14:paraId="5161DCFB"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lastRenderedPageBreak/>
        <w:t>CONNECTICUT BAR FOUNDATION</w:t>
      </w:r>
    </w:p>
    <w:p w14:paraId="326772E9" w14:textId="066C6842" w:rsidR="00A31AD2" w:rsidRPr="008A0BC8" w:rsidRDefault="0062459C" w:rsidP="00723B83">
      <w:pPr>
        <w:tabs>
          <w:tab w:val="center" w:pos="4680"/>
        </w:tabs>
        <w:suppressAutoHyphens/>
        <w:ind w:right="36"/>
        <w:jc w:val="center"/>
        <w:rPr>
          <w:rFonts w:ascii="Arial" w:hAnsi="Arial" w:cs="Arial"/>
          <w:spacing w:val="-3"/>
        </w:rPr>
      </w:pPr>
      <w:r>
        <w:rPr>
          <w:rFonts w:ascii="Arial" w:hAnsi="Arial" w:cs="Arial"/>
          <w:b/>
          <w:spacing w:val="-3"/>
          <w:sz w:val="30"/>
        </w:rPr>
        <w:t>2022</w:t>
      </w:r>
      <w:r w:rsidR="00A31AD2" w:rsidRPr="008A0BC8">
        <w:rPr>
          <w:rFonts w:ascii="Arial" w:hAnsi="Arial" w:cs="Arial"/>
          <w:b/>
          <w:spacing w:val="-3"/>
          <w:sz w:val="30"/>
        </w:rPr>
        <w:t xml:space="preserve"> </w:t>
      </w:r>
      <w:r w:rsidR="00C83089">
        <w:rPr>
          <w:rFonts w:ascii="Arial" w:hAnsi="Arial" w:cs="Arial"/>
          <w:b/>
          <w:spacing w:val="-3"/>
          <w:sz w:val="30"/>
        </w:rPr>
        <w:t xml:space="preserve">IICJ </w:t>
      </w:r>
      <w:r w:rsidR="00A31AD2" w:rsidRPr="008A0BC8">
        <w:rPr>
          <w:rFonts w:ascii="Arial" w:hAnsi="Arial" w:cs="Arial"/>
          <w:b/>
          <w:spacing w:val="-3"/>
          <w:sz w:val="30"/>
        </w:rPr>
        <w:t>GRANT APPLICATION FORM</w:t>
      </w:r>
    </w:p>
    <w:p w14:paraId="45B0136F"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 xml:space="preserve">INTEREST ON LAWYERS' TRUST ACCOUNTS </w:t>
      </w:r>
    </w:p>
    <w:p w14:paraId="0EE66B69"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INTEREST ON TRUST ACCOUNTS</w:t>
      </w:r>
    </w:p>
    <w:p w14:paraId="38B345B4"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COURT FEES GRANTS-IN-AID</w:t>
      </w:r>
    </w:p>
    <w:p w14:paraId="5085EAD3" w14:textId="77777777" w:rsidR="00A31AD2" w:rsidRPr="008A0BC8" w:rsidRDefault="00A31AD2" w:rsidP="00723B83">
      <w:pPr>
        <w:tabs>
          <w:tab w:val="center" w:pos="4680"/>
        </w:tabs>
        <w:suppressAutoHyphens/>
        <w:ind w:right="36"/>
        <w:jc w:val="center"/>
        <w:rPr>
          <w:rFonts w:ascii="Arial" w:hAnsi="Arial" w:cs="Arial"/>
          <w:b/>
          <w:spacing w:val="-3"/>
          <w:sz w:val="30"/>
        </w:rPr>
      </w:pPr>
      <w:r w:rsidRPr="008A0BC8">
        <w:rPr>
          <w:rFonts w:ascii="Arial" w:hAnsi="Arial" w:cs="Arial"/>
          <w:b/>
          <w:spacing w:val="-3"/>
          <w:sz w:val="30"/>
        </w:rPr>
        <w:t>JUDICIAL BRANCH GRANTS-IN-AID</w:t>
      </w:r>
    </w:p>
    <w:p w14:paraId="3C8E71BA" w14:textId="77777777" w:rsidR="00F64E10" w:rsidRDefault="00F64E10" w:rsidP="00723B83">
      <w:pPr>
        <w:tabs>
          <w:tab w:val="left" w:pos="-720"/>
        </w:tabs>
        <w:suppressAutoHyphens/>
        <w:ind w:right="36"/>
        <w:jc w:val="center"/>
        <w:rPr>
          <w:rFonts w:ascii="Arial" w:hAnsi="Arial" w:cs="Arial"/>
          <w:spacing w:val="-3"/>
          <w:sz w:val="22"/>
          <w:szCs w:val="22"/>
        </w:rPr>
      </w:pPr>
    </w:p>
    <w:p w14:paraId="3FADB494" w14:textId="77777777" w:rsidR="00A740D5" w:rsidRDefault="00A740D5" w:rsidP="00A740D5">
      <w:pPr>
        <w:tabs>
          <w:tab w:val="left" w:pos="-720"/>
        </w:tabs>
        <w:suppressAutoHyphens/>
        <w:ind w:right="36"/>
        <w:rPr>
          <w:rFonts w:ascii="Arial" w:hAnsi="Arial" w:cs="Arial"/>
          <w:spacing w:val="-3"/>
          <w:szCs w:val="24"/>
        </w:rPr>
      </w:pPr>
      <w:r>
        <w:rPr>
          <w:rFonts w:ascii="Arial" w:hAnsi="Arial" w:cs="Arial"/>
          <w:spacing w:val="-3"/>
          <w:szCs w:val="24"/>
        </w:rPr>
        <w:t>_____________________</w:t>
      </w:r>
    </w:p>
    <w:p w14:paraId="05F55A9A" w14:textId="77777777" w:rsidR="00A740D5" w:rsidRPr="00A740D5" w:rsidRDefault="00A740D5" w:rsidP="00A740D5">
      <w:pPr>
        <w:tabs>
          <w:tab w:val="left" w:pos="-720"/>
        </w:tabs>
        <w:suppressAutoHyphens/>
        <w:ind w:right="36"/>
        <w:rPr>
          <w:rFonts w:ascii="Arial" w:hAnsi="Arial" w:cs="Arial"/>
          <w:spacing w:val="-3"/>
          <w:szCs w:val="24"/>
        </w:rPr>
      </w:pPr>
      <w:r w:rsidRPr="00A740D5">
        <w:rPr>
          <w:rFonts w:ascii="Arial" w:hAnsi="Arial" w:cs="Arial"/>
          <w:spacing w:val="-3"/>
          <w:szCs w:val="24"/>
        </w:rPr>
        <w:t>D</w:t>
      </w:r>
      <w:r>
        <w:rPr>
          <w:rFonts w:ascii="Arial" w:hAnsi="Arial" w:cs="Arial"/>
          <w:spacing w:val="-3"/>
          <w:szCs w:val="24"/>
        </w:rPr>
        <w:t>ate</w:t>
      </w:r>
    </w:p>
    <w:p w14:paraId="30A16857" w14:textId="77777777" w:rsidR="00496766" w:rsidRPr="008A0BC8" w:rsidRDefault="00496766" w:rsidP="000F2FE5">
      <w:pPr>
        <w:tabs>
          <w:tab w:val="left" w:pos="-720"/>
          <w:tab w:val="left" w:pos="9000"/>
        </w:tabs>
        <w:suppressAutoHyphens/>
        <w:ind w:right="36"/>
        <w:jc w:val="both"/>
        <w:rPr>
          <w:rFonts w:ascii="Arial" w:hAnsi="Arial" w:cs="Arial"/>
          <w:spacing w:val="-3"/>
          <w:u w:val="single"/>
        </w:rPr>
      </w:pPr>
      <w:r w:rsidRPr="008A0BC8">
        <w:rPr>
          <w:rFonts w:ascii="Arial" w:hAnsi="Arial" w:cs="Arial"/>
          <w:spacing w:val="-3"/>
        </w:rPr>
        <w:t>_____________________________________________________________________</w:t>
      </w:r>
    </w:p>
    <w:p w14:paraId="3B2C9365"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Name of Organization/Program</w:t>
      </w:r>
    </w:p>
    <w:p w14:paraId="381F4F9A"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_____________________________________________________________________</w:t>
      </w:r>
    </w:p>
    <w:p w14:paraId="243D8C7B"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Address</w:t>
      </w:r>
    </w:p>
    <w:p w14:paraId="684313BD" w14:textId="77777777" w:rsidR="000F2FE5" w:rsidRDefault="000F2FE5" w:rsidP="000F2FE5">
      <w:pPr>
        <w:tabs>
          <w:tab w:val="left" w:pos="-720"/>
          <w:tab w:val="left" w:pos="9000"/>
        </w:tabs>
        <w:suppressAutoHyphens/>
        <w:ind w:right="36"/>
        <w:jc w:val="both"/>
        <w:rPr>
          <w:rFonts w:ascii="Arial" w:hAnsi="Arial" w:cs="Arial"/>
          <w:spacing w:val="-3"/>
          <w:u w:val="single"/>
        </w:rPr>
      </w:pPr>
      <w:r>
        <w:rPr>
          <w:rFonts w:ascii="Arial" w:hAnsi="Arial" w:cs="Arial"/>
          <w:spacing w:val="-3"/>
          <w:u w:val="single"/>
        </w:rPr>
        <w:tab/>
      </w:r>
    </w:p>
    <w:p w14:paraId="70591751" w14:textId="77777777" w:rsidR="00496766" w:rsidRPr="008A0BC8" w:rsidRDefault="000F2FE5" w:rsidP="000F2FE5">
      <w:pPr>
        <w:tabs>
          <w:tab w:val="left" w:pos="-720"/>
          <w:tab w:val="left" w:pos="4680"/>
          <w:tab w:val="left" w:pos="7380"/>
          <w:tab w:val="left" w:pos="9000"/>
        </w:tabs>
        <w:suppressAutoHyphens/>
        <w:ind w:right="36"/>
        <w:jc w:val="both"/>
        <w:rPr>
          <w:rFonts w:ascii="Arial" w:hAnsi="Arial" w:cs="Arial"/>
          <w:spacing w:val="-3"/>
        </w:rPr>
      </w:pPr>
      <w:r>
        <w:rPr>
          <w:rFonts w:ascii="Arial" w:hAnsi="Arial" w:cs="Arial"/>
          <w:spacing w:val="-3"/>
        </w:rPr>
        <w:t>City</w:t>
      </w:r>
      <w:r>
        <w:rPr>
          <w:rFonts w:ascii="Arial" w:hAnsi="Arial" w:cs="Arial"/>
          <w:spacing w:val="-3"/>
        </w:rPr>
        <w:tab/>
        <w:t>S</w:t>
      </w:r>
      <w:r w:rsidR="00496766" w:rsidRPr="008A0BC8">
        <w:rPr>
          <w:rFonts w:ascii="Arial" w:hAnsi="Arial" w:cs="Arial"/>
          <w:spacing w:val="-3"/>
        </w:rPr>
        <w:t>tate</w:t>
      </w:r>
      <w:r>
        <w:rPr>
          <w:rFonts w:ascii="Arial" w:hAnsi="Arial" w:cs="Arial"/>
          <w:spacing w:val="-3"/>
        </w:rPr>
        <w:tab/>
      </w:r>
      <w:r w:rsidR="00496766" w:rsidRPr="008A0BC8">
        <w:rPr>
          <w:rFonts w:ascii="Arial" w:hAnsi="Arial" w:cs="Arial"/>
          <w:spacing w:val="-3"/>
        </w:rPr>
        <w:t>Zip Code</w:t>
      </w:r>
      <w:r>
        <w:rPr>
          <w:rFonts w:ascii="Arial" w:hAnsi="Arial" w:cs="Arial"/>
          <w:spacing w:val="-3"/>
        </w:rPr>
        <w:tab/>
      </w:r>
    </w:p>
    <w:p w14:paraId="24E08094"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_____________________________________________________________________</w:t>
      </w:r>
    </w:p>
    <w:p w14:paraId="53B174DF" w14:textId="77777777" w:rsidR="00496766" w:rsidRPr="008A0BC8" w:rsidRDefault="00496766" w:rsidP="000F2FE5">
      <w:pPr>
        <w:tabs>
          <w:tab w:val="left" w:pos="-720"/>
          <w:tab w:val="left" w:pos="6480"/>
        </w:tabs>
        <w:suppressAutoHyphens/>
        <w:ind w:right="36"/>
        <w:jc w:val="both"/>
        <w:rPr>
          <w:rFonts w:ascii="Arial" w:hAnsi="Arial" w:cs="Arial"/>
          <w:spacing w:val="-3"/>
        </w:rPr>
      </w:pPr>
      <w:r w:rsidRPr="008A0BC8">
        <w:rPr>
          <w:rFonts w:ascii="Arial" w:hAnsi="Arial" w:cs="Arial"/>
          <w:spacing w:val="-3"/>
        </w:rPr>
        <w:t>Contact Pe</w:t>
      </w:r>
      <w:r w:rsidR="000F2FE5">
        <w:rPr>
          <w:rFonts w:ascii="Arial" w:hAnsi="Arial" w:cs="Arial"/>
          <w:spacing w:val="-3"/>
        </w:rPr>
        <w:t>rson</w:t>
      </w:r>
      <w:r w:rsidR="000F2FE5">
        <w:rPr>
          <w:rFonts w:ascii="Arial" w:hAnsi="Arial" w:cs="Arial"/>
          <w:spacing w:val="-3"/>
        </w:rPr>
        <w:tab/>
      </w:r>
      <w:r w:rsidR="000F2FE5">
        <w:rPr>
          <w:rFonts w:ascii="Arial" w:hAnsi="Arial" w:cs="Arial"/>
          <w:spacing w:val="-3"/>
        </w:rPr>
        <w:tab/>
      </w:r>
      <w:r w:rsidRPr="008A0BC8">
        <w:rPr>
          <w:rFonts w:ascii="Arial" w:hAnsi="Arial" w:cs="Arial"/>
          <w:spacing w:val="-3"/>
        </w:rPr>
        <w:t>Telephone</w:t>
      </w:r>
    </w:p>
    <w:p w14:paraId="59DD7750"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_____________________________________________________________________</w:t>
      </w:r>
    </w:p>
    <w:p w14:paraId="20370BE9"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Email Address</w:t>
      </w:r>
    </w:p>
    <w:p w14:paraId="7AD0A6EF"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_____________________________________________________________________</w:t>
      </w:r>
    </w:p>
    <w:p w14:paraId="31A10EFE" w14:textId="77777777" w:rsidR="00496766" w:rsidRPr="008A0BC8" w:rsidRDefault="00496766" w:rsidP="00723B83">
      <w:pPr>
        <w:tabs>
          <w:tab w:val="left" w:pos="-720"/>
        </w:tabs>
        <w:suppressAutoHyphens/>
        <w:ind w:right="36"/>
        <w:jc w:val="both"/>
        <w:rPr>
          <w:rFonts w:ascii="Arial" w:hAnsi="Arial" w:cs="Arial"/>
          <w:spacing w:val="-3"/>
        </w:rPr>
      </w:pPr>
      <w:r w:rsidRPr="008A0BC8">
        <w:rPr>
          <w:rFonts w:ascii="Arial" w:hAnsi="Arial" w:cs="Arial"/>
          <w:spacing w:val="-3"/>
        </w:rPr>
        <w:t>Amount of Funds Requested</w:t>
      </w:r>
    </w:p>
    <w:p w14:paraId="0AC8FCF8" w14:textId="77777777" w:rsidR="00496766" w:rsidRPr="008A0BC8" w:rsidRDefault="00496766" w:rsidP="00723B83">
      <w:pPr>
        <w:tabs>
          <w:tab w:val="left" w:pos="-720"/>
        </w:tabs>
        <w:suppressAutoHyphens/>
        <w:ind w:right="36"/>
        <w:jc w:val="both"/>
        <w:rPr>
          <w:rFonts w:ascii="Arial" w:hAnsi="Arial" w:cs="Arial"/>
          <w:spacing w:val="-3"/>
          <w:sz w:val="22"/>
          <w:szCs w:val="22"/>
        </w:rPr>
      </w:pPr>
    </w:p>
    <w:p w14:paraId="5B9D6FA3" w14:textId="18233CD3" w:rsidR="00496766" w:rsidRDefault="00496766" w:rsidP="00723B83">
      <w:pPr>
        <w:tabs>
          <w:tab w:val="center" w:pos="4680"/>
        </w:tabs>
        <w:suppressAutoHyphens/>
        <w:ind w:right="36"/>
        <w:jc w:val="both"/>
        <w:rPr>
          <w:rFonts w:ascii="Arial" w:hAnsi="Arial" w:cs="Arial"/>
          <w:spacing w:val="-3"/>
        </w:rPr>
      </w:pPr>
      <w:r w:rsidRPr="008A0BC8">
        <w:rPr>
          <w:rFonts w:ascii="Arial" w:hAnsi="Arial" w:cs="Arial"/>
          <w:spacing w:val="-3"/>
        </w:rPr>
        <w:tab/>
        <w:t>**********************************</w:t>
      </w:r>
    </w:p>
    <w:p w14:paraId="41D0AD3C" w14:textId="6267CA83" w:rsidR="00F64E10" w:rsidRDefault="00E83F9D" w:rsidP="0046190B">
      <w:pPr>
        <w:tabs>
          <w:tab w:val="center" w:pos="4680"/>
        </w:tabs>
        <w:suppressAutoHyphens/>
        <w:ind w:right="36"/>
        <w:jc w:val="both"/>
        <w:rPr>
          <w:rFonts w:ascii="Arial" w:hAnsi="Arial" w:cs="Arial"/>
          <w:b/>
          <w:spacing w:val="-3"/>
        </w:rPr>
      </w:pPr>
      <w:r>
        <w:rPr>
          <w:rFonts w:ascii="Arial" w:hAnsi="Arial" w:cs="Arial"/>
          <w:b/>
          <w:spacing w:val="-3"/>
        </w:rPr>
        <w:t>Service Delivery</w:t>
      </w:r>
    </w:p>
    <w:p w14:paraId="6C7B4D16" w14:textId="77777777" w:rsidR="00E83F9D" w:rsidRDefault="00E83F9D" w:rsidP="0046190B">
      <w:pPr>
        <w:tabs>
          <w:tab w:val="center" w:pos="4680"/>
        </w:tabs>
        <w:suppressAutoHyphens/>
        <w:ind w:right="36"/>
        <w:jc w:val="both"/>
        <w:rPr>
          <w:rFonts w:ascii="Arial" w:hAnsi="Arial" w:cs="Arial"/>
          <w:b/>
          <w:spacing w:val="-3"/>
        </w:rPr>
      </w:pPr>
    </w:p>
    <w:p w14:paraId="151E0CC2" w14:textId="3B6D571F" w:rsidR="00E83F9D" w:rsidRPr="0064779D" w:rsidRDefault="00E83F9D" w:rsidP="00E83F9D">
      <w:pPr>
        <w:pStyle w:val="ListParagraph"/>
        <w:numPr>
          <w:ilvl w:val="0"/>
          <w:numId w:val="22"/>
        </w:numPr>
        <w:tabs>
          <w:tab w:val="center" w:pos="4680"/>
        </w:tabs>
        <w:suppressAutoHyphens/>
        <w:ind w:right="36" w:hanging="720"/>
        <w:jc w:val="both"/>
        <w:rPr>
          <w:rFonts w:ascii="Arial" w:hAnsi="Arial" w:cs="Arial"/>
          <w:b/>
          <w:spacing w:val="-3"/>
        </w:rPr>
      </w:pPr>
      <w:r w:rsidRPr="0064779D">
        <w:rPr>
          <w:rFonts w:ascii="Arial" w:hAnsi="Arial" w:cs="Arial"/>
        </w:rPr>
        <w:t>Summarize any recent or anticipated changes to your organization’s operations that will significantly impact the organization’s ability to deliver legal services to low-income residents of Connecticut during grant year 2022, if any.</w:t>
      </w:r>
    </w:p>
    <w:p w14:paraId="640F5F50" w14:textId="77777777" w:rsidR="00E83F9D" w:rsidRPr="0064779D" w:rsidRDefault="00E83F9D" w:rsidP="0046190B">
      <w:pPr>
        <w:tabs>
          <w:tab w:val="center" w:pos="4680"/>
        </w:tabs>
        <w:suppressAutoHyphens/>
        <w:ind w:right="36"/>
        <w:jc w:val="both"/>
        <w:rPr>
          <w:rFonts w:ascii="Arial" w:hAnsi="Arial" w:cs="Arial"/>
          <w:b/>
          <w:spacing w:val="-3"/>
        </w:rPr>
      </w:pPr>
    </w:p>
    <w:p w14:paraId="7D92BBA6" w14:textId="77777777" w:rsidR="0046190B" w:rsidRPr="0064779D" w:rsidRDefault="0046190B" w:rsidP="0046190B">
      <w:pPr>
        <w:tabs>
          <w:tab w:val="center" w:pos="4680"/>
        </w:tabs>
        <w:suppressAutoHyphens/>
        <w:ind w:right="36"/>
        <w:jc w:val="both"/>
        <w:rPr>
          <w:rFonts w:ascii="Arial" w:hAnsi="Arial" w:cs="Arial"/>
          <w:b/>
          <w:spacing w:val="-3"/>
        </w:rPr>
      </w:pPr>
      <w:r w:rsidRPr="0064779D">
        <w:rPr>
          <w:rFonts w:ascii="Arial" w:hAnsi="Arial" w:cs="Arial"/>
          <w:b/>
          <w:spacing w:val="-3"/>
        </w:rPr>
        <w:t xml:space="preserve">Funds </w:t>
      </w:r>
    </w:p>
    <w:p w14:paraId="0135BBE1" w14:textId="77777777" w:rsidR="0046190B" w:rsidRPr="0064779D" w:rsidRDefault="0046190B" w:rsidP="0046190B">
      <w:pPr>
        <w:tabs>
          <w:tab w:val="left" w:pos="-720"/>
        </w:tabs>
        <w:suppressAutoHyphens/>
        <w:ind w:right="36" w:firstLine="720"/>
        <w:rPr>
          <w:rFonts w:ascii="Arial" w:hAnsi="Arial" w:cs="Arial"/>
          <w:spacing w:val="-3"/>
          <w:sz w:val="22"/>
          <w:szCs w:val="22"/>
        </w:rPr>
      </w:pPr>
    </w:p>
    <w:p w14:paraId="057561DC" w14:textId="5556589F" w:rsidR="0046190B" w:rsidRPr="0064779D" w:rsidRDefault="00582220" w:rsidP="00E83F9D">
      <w:pPr>
        <w:pStyle w:val="ListParagraph"/>
        <w:numPr>
          <w:ilvl w:val="0"/>
          <w:numId w:val="22"/>
        </w:numPr>
        <w:tabs>
          <w:tab w:val="left" w:pos="-720"/>
        </w:tabs>
        <w:suppressAutoHyphens/>
        <w:ind w:right="36" w:hanging="720"/>
        <w:rPr>
          <w:rFonts w:ascii="Arial" w:hAnsi="Arial" w:cs="Arial"/>
          <w:strike/>
          <w:spacing w:val="-3"/>
          <w:szCs w:val="24"/>
        </w:rPr>
      </w:pPr>
      <w:r w:rsidRPr="0064779D">
        <w:rPr>
          <w:rFonts w:ascii="Arial" w:hAnsi="Arial" w:cs="Arial"/>
          <w:spacing w:val="-3"/>
          <w:szCs w:val="24"/>
        </w:rPr>
        <w:t xml:space="preserve">In one paragraph, briefly describe </w:t>
      </w:r>
      <w:r w:rsidR="0046190B" w:rsidRPr="0064779D">
        <w:rPr>
          <w:rFonts w:ascii="Arial" w:hAnsi="Arial" w:cs="Arial"/>
          <w:spacing w:val="-3"/>
          <w:szCs w:val="24"/>
        </w:rPr>
        <w:t>the organization’s expected use of IICJ funds during the next year. Include</w:t>
      </w:r>
      <w:r w:rsidR="00361DD6" w:rsidRPr="0064779D">
        <w:rPr>
          <w:rFonts w:ascii="Arial" w:hAnsi="Arial" w:cs="Arial"/>
          <w:spacing w:val="-3"/>
          <w:szCs w:val="24"/>
        </w:rPr>
        <w:t xml:space="preserve"> any changes to the primary functions, goals and objective of the organization since submission of the 2021 IICJ grant application, if any</w:t>
      </w:r>
      <w:r w:rsidR="0046190B" w:rsidRPr="0064779D">
        <w:rPr>
          <w:rFonts w:ascii="Arial" w:hAnsi="Arial" w:cs="Arial"/>
          <w:spacing w:val="-3"/>
          <w:szCs w:val="24"/>
        </w:rPr>
        <w:t>:</w:t>
      </w:r>
    </w:p>
    <w:p w14:paraId="133914D4" w14:textId="77777777" w:rsidR="0046190B" w:rsidRPr="0064779D" w:rsidRDefault="0046190B" w:rsidP="0046190B">
      <w:pPr>
        <w:tabs>
          <w:tab w:val="left" w:pos="-720"/>
          <w:tab w:val="left" w:pos="0"/>
        </w:tabs>
        <w:suppressAutoHyphens/>
        <w:ind w:right="36"/>
        <w:rPr>
          <w:rFonts w:ascii="Arial" w:hAnsi="Arial" w:cs="Arial"/>
          <w:szCs w:val="24"/>
        </w:rPr>
      </w:pPr>
    </w:p>
    <w:p w14:paraId="0FE0C6D6" w14:textId="3AE4EA44" w:rsidR="0046190B" w:rsidRPr="0064779D" w:rsidRDefault="0046190B" w:rsidP="00E83F9D">
      <w:pPr>
        <w:pStyle w:val="ListParagraph"/>
        <w:numPr>
          <w:ilvl w:val="0"/>
          <w:numId w:val="22"/>
        </w:numPr>
        <w:tabs>
          <w:tab w:val="left" w:pos="-720"/>
          <w:tab w:val="left" w:pos="0"/>
          <w:tab w:val="left" w:pos="720"/>
        </w:tabs>
        <w:suppressAutoHyphens/>
        <w:ind w:right="36" w:hanging="720"/>
        <w:rPr>
          <w:rFonts w:ascii="Arial" w:hAnsi="Arial" w:cs="Arial"/>
          <w:szCs w:val="24"/>
        </w:rPr>
      </w:pPr>
      <w:r w:rsidRPr="0064779D">
        <w:rPr>
          <w:rFonts w:ascii="Arial" w:hAnsi="Arial" w:cs="Arial"/>
          <w:szCs w:val="24"/>
        </w:rPr>
        <w:t xml:space="preserve">Describe </w:t>
      </w:r>
      <w:r w:rsidR="000F745F" w:rsidRPr="0064779D">
        <w:rPr>
          <w:rFonts w:ascii="Arial" w:hAnsi="Arial" w:cs="Arial"/>
          <w:szCs w:val="24"/>
        </w:rPr>
        <w:t xml:space="preserve">any variation in </w:t>
      </w:r>
      <w:r w:rsidRPr="0064779D">
        <w:rPr>
          <w:rFonts w:ascii="Arial" w:hAnsi="Arial" w:cs="Arial"/>
          <w:szCs w:val="24"/>
        </w:rPr>
        <w:t xml:space="preserve">the organization’s use of IICJ funds during </w:t>
      </w:r>
      <w:r w:rsidR="0062459C" w:rsidRPr="0064779D">
        <w:rPr>
          <w:rFonts w:ascii="Arial" w:hAnsi="Arial" w:cs="Arial"/>
          <w:szCs w:val="24"/>
        </w:rPr>
        <w:t>2021</w:t>
      </w:r>
      <w:r w:rsidR="0012624E" w:rsidRPr="0064779D">
        <w:rPr>
          <w:rFonts w:ascii="Arial" w:hAnsi="Arial" w:cs="Arial"/>
          <w:szCs w:val="24"/>
        </w:rPr>
        <w:t>.</w:t>
      </w:r>
      <w:r w:rsidR="00721138" w:rsidRPr="0064779D">
        <w:rPr>
          <w:rFonts w:ascii="Arial" w:hAnsi="Arial" w:cs="Arial"/>
          <w:szCs w:val="24"/>
        </w:rPr>
        <w:t xml:space="preserve"> Include</w:t>
      </w:r>
      <w:r w:rsidR="000E0E27" w:rsidRPr="0064779D">
        <w:rPr>
          <w:rFonts w:ascii="Arial" w:hAnsi="Arial" w:cs="Arial"/>
          <w:szCs w:val="24"/>
        </w:rPr>
        <w:t xml:space="preserve"> </w:t>
      </w:r>
      <w:r w:rsidR="000E0E27" w:rsidRPr="0064779D">
        <w:rPr>
          <w:rFonts w:ascii="Arial" w:hAnsi="Arial" w:cs="Arial"/>
          <w:b/>
          <w:bCs/>
          <w:szCs w:val="24"/>
          <w:u w:val="single"/>
        </w:rPr>
        <w:t>only</w:t>
      </w:r>
      <w:r w:rsidR="00721138" w:rsidRPr="0064779D">
        <w:rPr>
          <w:rFonts w:ascii="Arial" w:hAnsi="Arial" w:cs="Arial"/>
          <w:szCs w:val="24"/>
        </w:rPr>
        <w:t>:</w:t>
      </w:r>
    </w:p>
    <w:p w14:paraId="3D38AD99" w14:textId="27C649EF" w:rsidR="0046190B" w:rsidRPr="0064779D" w:rsidRDefault="00CA7287" w:rsidP="0046190B">
      <w:pPr>
        <w:numPr>
          <w:ilvl w:val="0"/>
          <w:numId w:val="13"/>
        </w:numPr>
        <w:tabs>
          <w:tab w:val="left" w:pos="-720"/>
          <w:tab w:val="left" w:pos="0"/>
          <w:tab w:val="left" w:pos="1080"/>
        </w:tabs>
        <w:suppressAutoHyphens/>
        <w:ind w:right="36"/>
        <w:contextualSpacing/>
        <w:rPr>
          <w:rFonts w:ascii="Arial" w:hAnsi="Arial" w:cs="Arial"/>
          <w:szCs w:val="24"/>
        </w:rPr>
      </w:pPr>
      <w:r w:rsidRPr="0064779D">
        <w:rPr>
          <w:rFonts w:ascii="Arial" w:hAnsi="Arial" w:cs="Arial"/>
          <w:szCs w:val="24"/>
        </w:rPr>
        <w:t>A</w:t>
      </w:r>
      <w:r w:rsidR="0046190B" w:rsidRPr="0064779D">
        <w:rPr>
          <w:rFonts w:ascii="Arial" w:hAnsi="Arial" w:cs="Arial"/>
          <w:szCs w:val="24"/>
        </w:rPr>
        <w:t xml:space="preserve">ny </w:t>
      </w:r>
      <w:r w:rsidR="00495E62" w:rsidRPr="0064779D">
        <w:rPr>
          <w:rFonts w:ascii="Arial" w:hAnsi="Arial" w:cs="Arial"/>
          <w:szCs w:val="24"/>
        </w:rPr>
        <w:t xml:space="preserve">significant </w:t>
      </w:r>
      <w:r w:rsidR="0046190B" w:rsidRPr="0064779D">
        <w:rPr>
          <w:rFonts w:ascii="Arial" w:hAnsi="Arial" w:cs="Arial"/>
          <w:szCs w:val="24"/>
        </w:rPr>
        <w:t xml:space="preserve">variation from the </w:t>
      </w:r>
      <w:r w:rsidR="0062459C" w:rsidRPr="0064779D">
        <w:rPr>
          <w:rFonts w:ascii="Arial" w:hAnsi="Arial" w:cs="Arial"/>
          <w:szCs w:val="24"/>
        </w:rPr>
        <w:t>2021</w:t>
      </w:r>
      <w:r w:rsidRPr="0064779D">
        <w:rPr>
          <w:rFonts w:ascii="Arial" w:hAnsi="Arial" w:cs="Arial"/>
          <w:szCs w:val="24"/>
        </w:rPr>
        <w:t xml:space="preserve"> </w:t>
      </w:r>
      <w:r w:rsidR="0046190B" w:rsidRPr="0064779D">
        <w:rPr>
          <w:rFonts w:ascii="Arial" w:hAnsi="Arial" w:cs="Arial"/>
          <w:szCs w:val="24"/>
        </w:rPr>
        <w:t>application submitted.</w:t>
      </w:r>
    </w:p>
    <w:p w14:paraId="4268A6B7" w14:textId="77777777" w:rsidR="0046190B" w:rsidRPr="0064779D" w:rsidRDefault="00E45585" w:rsidP="0046190B">
      <w:pPr>
        <w:numPr>
          <w:ilvl w:val="0"/>
          <w:numId w:val="13"/>
        </w:numPr>
        <w:tabs>
          <w:tab w:val="left" w:pos="-720"/>
          <w:tab w:val="left" w:pos="0"/>
          <w:tab w:val="left" w:pos="1080"/>
        </w:tabs>
        <w:suppressAutoHyphens/>
        <w:ind w:right="36"/>
        <w:contextualSpacing/>
        <w:rPr>
          <w:rFonts w:ascii="Arial" w:hAnsi="Arial" w:cs="Arial"/>
          <w:szCs w:val="24"/>
        </w:rPr>
      </w:pPr>
      <w:r w:rsidRPr="0064779D">
        <w:rPr>
          <w:rFonts w:ascii="Arial" w:hAnsi="Arial" w:cs="Arial"/>
          <w:szCs w:val="24"/>
        </w:rPr>
        <w:t>C</w:t>
      </w:r>
      <w:r w:rsidR="0046190B" w:rsidRPr="0064779D">
        <w:rPr>
          <w:rFonts w:ascii="Arial" w:hAnsi="Arial" w:cs="Arial"/>
          <w:szCs w:val="24"/>
        </w:rPr>
        <w:t>aseload information using the attached Caseload Report Forms.</w:t>
      </w:r>
    </w:p>
    <w:p w14:paraId="43D0960B" w14:textId="77777777" w:rsidR="00805674" w:rsidRPr="00384EA8" w:rsidRDefault="00805674" w:rsidP="00723B83">
      <w:pPr>
        <w:tabs>
          <w:tab w:val="left" w:pos="-720"/>
          <w:tab w:val="left" w:pos="0"/>
        </w:tabs>
        <w:suppressAutoHyphens/>
        <w:ind w:right="36"/>
        <w:rPr>
          <w:rFonts w:ascii="Arial" w:hAnsi="Arial" w:cs="Arial"/>
        </w:rPr>
      </w:pPr>
    </w:p>
    <w:p w14:paraId="1990F9DA" w14:textId="77777777" w:rsidR="00E04557" w:rsidRPr="00384EA8" w:rsidRDefault="00E30945" w:rsidP="00E04557">
      <w:pPr>
        <w:pStyle w:val="ListParagraph"/>
        <w:numPr>
          <w:ilvl w:val="0"/>
          <w:numId w:val="22"/>
        </w:numPr>
        <w:ind w:right="36" w:hanging="720"/>
        <w:rPr>
          <w:rFonts w:ascii="Arial" w:hAnsi="Arial" w:cs="Arial"/>
          <w:snapToGrid w:val="0"/>
          <w:spacing w:val="-3"/>
        </w:rPr>
      </w:pPr>
      <w:r w:rsidRPr="00384EA8">
        <w:rPr>
          <w:rFonts w:ascii="Arial" w:hAnsi="Arial" w:cs="Arial"/>
        </w:rPr>
        <w:t xml:space="preserve">Provide </w:t>
      </w:r>
      <w:r w:rsidR="003527BE" w:rsidRPr="00384EA8">
        <w:rPr>
          <w:rFonts w:ascii="Arial" w:hAnsi="Arial" w:cs="Arial"/>
        </w:rPr>
        <w:t xml:space="preserve">an explanation of any projected significant changes in funding (positive or negative) expected in </w:t>
      </w:r>
      <w:r w:rsidR="00495E62" w:rsidRPr="00384EA8">
        <w:rPr>
          <w:rFonts w:ascii="Arial" w:hAnsi="Arial" w:cs="Arial"/>
        </w:rPr>
        <w:t>calendar years 2021 and 2022</w:t>
      </w:r>
      <w:r w:rsidR="003527BE" w:rsidRPr="00384EA8">
        <w:rPr>
          <w:rFonts w:ascii="Arial" w:hAnsi="Arial" w:cs="Arial"/>
        </w:rPr>
        <w:t xml:space="preserve">.  </w:t>
      </w:r>
    </w:p>
    <w:p w14:paraId="1A5AA6D8" w14:textId="77777777" w:rsidR="00E04557" w:rsidRPr="00384EA8" w:rsidRDefault="00E04557" w:rsidP="00E04557">
      <w:pPr>
        <w:pStyle w:val="ListParagraph"/>
        <w:ind w:right="36"/>
        <w:rPr>
          <w:rFonts w:ascii="Arial" w:hAnsi="Arial" w:cs="Arial"/>
          <w:snapToGrid w:val="0"/>
          <w:spacing w:val="-3"/>
        </w:rPr>
      </w:pPr>
    </w:p>
    <w:p w14:paraId="754D7FC4" w14:textId="69CDE1C1" w:rsidR="00FD11D1" w:rsidRPr="00E04557" w:rsidRDefault="00EF05BC" w:rsidP="00E04557">
      <w:pPr>
        <w:pStyle w:val="ListParagraph"/>
        <w:numPr>
          <w:ilvl w:val="0"/>
          <w:numId w:val="22"/>
        </w:numPr>
        <w:ind w:right="36" w:hanging="720"/>
        <w:rPr>
          <w:rFonts w:ascii="Arial" w:hAnsi="Arial" w:cs="Arial"/>
          <w:snapToGrid w:val="0"/>
          <w:spacing w:val="-3"/>
        </w:rPr>
      </w:pPr>
      <w:r w:rsidRPr="00384EA8">
        <w:rPr>
          <w:rFonts w:ascii="Arial" w:hAnsi="Arial" w:cs="Arial"/>
        </w:rPr>
        <w:t>Give details of</w:t>
      </w:r>
      <w:r w:rsidR="0072114F" w:rsidRPr="00384EA8">
        <w:rPr>
          <w:rFonts w:ascii="Arial" w:hAnsi="Arial" w:cs="Arial"/>
        </w:rPr>
        <w:t xml:space="preserve"> </w:t>
      </w:r>
      <w:r w:rsidR="00582220" w:rsidRPr="00384EA8">
        <w:rPr>
          <w:rFonts w:ascii="Arial" w:hAnsi="Arial" w:cs="Arial"/>
        </w:rPr>
        <w:t xml:space="preserve">any changes to </w:t>
      </w:r>
      <w:r w:rsidR="0072114F" w:rsidRPr="00384EA8">
        <w:rPr>
          <w:rFonts w:ascii="Arial" w:hAnsi="Arial" w:cs="Arial"/>
        </w:rPr>
        <w:t>the organization’s system for the safekeeping and investment of grant funds, including IICJ funds</w:t>
      </w:r>
      <w:r w:rsidR="00BD0654" w:rsidRPr="00384EA8">
        <w:rPr>
          <w:rFonts w:ascii="Arial" w:hAnsi="Arial" w:cs="Arial"/>
        </w:rPr>
        <w:t xml:space="preserve">, since your organization submitted an </w:t>
      </w:r>
      <w:r w:rsidR="00BD0654" w:rsidRPr="00E04557">
        <w:rPr>
          <w:rFonts w:ascii="Arial" w:hAnsi="Arial" w:cs="Arial"/>
        </w:rPr>
        <w:lastRenderedPageBreak/>
        <w:t>application for a 2021 IICJ grant</w:t>
      </w:r>
      <w:r w:rsidR="0072114F" w:rsidRPr="00E04557">
        <w:rPr>
          <w:rFonts w:ascii="Arial" w:hAnsi="Arial" w:cs="Arial"/>
        </w:rPr>
        <w:t>.</w:t>
      </w:r>
      <w:r w:rsidR="00200FD0" w:rsidRPr="00E04557">
        <w:rPr>
          <w:rFonts w:ascii="Arial" w:hAnsi="Arial" w:cs="Arial"/>
        </w:rPr>
        <w:t xml:space="preserve"> (If </w:t>
      </w:r>
      <w:r w:rsidR="00BD0654" w:rsidRPr="00E04557">
        <w:rPr>
          <w:rFonts w:ascii="Arial" w:hAnsi="Arial" w:cs="Arial"/>
        </w:rPr>
        <w:t>none,</w:t>
      </w:r>
      <w:r w:rsidR="00200FD0" w:rsidRPr="00E04557">
        <w:rPr>
          <w:rFonts w:ascii="Arial" w:hAnsi="Arial" w:cs="Arial"/>
        </w:rPr>
        <w:t xml:space="preserve"> state </w:t>
      </w:r>
      <w:r w:rsidR="00BD0654" w:rsidRPr="00E04557">
        <w:rPr>
          <w:rFonts w:ascii="Arial" w:hAnsi="Arial" w:cs="Arial"/>
        </w:rPr>
        <w:t>“</w:t>
      </w:r>
      <w:r w:rsidR="00200FD0" w:rsidRPr="00E04557">
        <w:rPr>
          <w:rFonts w:ascii="Arial" w:hAnsi="Arial" w:cs="Arial"/>
        </w:rPr>
        <w:t>no change</w:t>
      </w:r>
      <w:r w:rsidR="00BD0654" w:rsidRPr="00E04557">
        <w:rPr>
          <w:rFonts w:ascii="Arial" w:hAnsi="Arial" w:cs="Arial"/>
        </w:rPr>
        <w:t>”</w:t>
      </w:r>
      <w:r w:rsidR="00200FD0" w:rsidRPr="00E04557">
        <w:rPr>
          <w:rFonts w:ascii="Arial" w:hAnsi="Arial" w:cs="Arial"/>
        </w:rPr>
        <w:t>.)</w:t>
      </w:r>
    </w:p>
    <w:p w14:paraId="392B7345" w14:textId="77777777" w:rsidR="00FD11D1" w:rsidRPr="00E04557" w:rsidRDefault="00FD11D1" w:rsidP="0072114F">
      <w:pPr>
        <w:tabs>
          <w:tab w:val="left" w:pos="-720"/>
        </w:tabs>
        <w:suppressAutoHyphens/>
        <w:ind w:right="36"/>
        <w:rPr>
          <w:rFonts w:ascii="Arial" w:hAnsi="Arial" w:cs="Arial"/>
          <w:spacing w:val="-3"/>
        </w:rPr>
      </w:pPr>
    </w:p>
    <w:p w14:paraId="52F1FBA7" w14:textId="721AC596" w:rsidR="0072114F" w:rsidRPr="00E04557" w:rsidRDefault="0072114F" w:rsidP="00E04557">
      <w:pPr>
        <w:pStyle w:val="ListParagraph"/>
        <w:numPr>
          <w:ilvl w:val="0"/>
          <w:numId w:val="22"/>
        </w:numPr>
        <w:tabs>
          <w:tab w:val="left" w:pos="-720"/>
        </w:tabs>
        <w:suppressAutoHyphens/>
        <w:ind w:right="36" w:hanging="720"/>
        <w:rPr>
          <w:rFonts w:ascii="Arial" w:hAnsi="Arial" w:cs="Arial"/>
          <w:spacing w:val="-3"/>
        </w:rPr>
      </w:pPr>
      <w:r w:rsidRPr="00E04557">
        <w:rPr>
          <w:rFonts w:ascii="Arial" w:hAnsi="Arial" w:cs="Arial"/>
          <w:spacing w:val="-3"/>
        </w:rPr>
        <w:t>Provide financial information as requested on the attached Budget Forms.</w:t>
      </w:r>
    </w:p>
    <w:p w14:paraId="28500A7D" w14:textId="2F603178" w:rsidR="0072114F" w:rsidRPr="00E04557" w:rsidRDefault="0072114F" w:rsidP="0072114F">
      <w:pPr>
        <w:tabs>
          <w:tab w:val="left" w:pos="-720"/>
          <w:tab w:val="left" w:pos="0"/>
        </w:tabs>
        <w:suppressAutoHyphens/>
        <w:ind w:left="720" w:right="36" w:hanging="1440"/>
        <w:rPr>
          <w:rFonts w:ascii="Arial" w:hAnsi="Arial" w:cs="Arial"/>
          <w:spacing w:val="-3"/>
        </w:rPr>
      </w:pPr>
      <w:r w:rsidRPr="00E04557">
        <w:rPr>
          <w:rFonts w:ascii="Arial" w:hAnsi="Arial" w:cs="Arial"/>
          <w:spacing w:val="-3"/>
        </w:rPr>
        <w:tab/>
      </w:r>
      <w:r w:rsidRPr="00E04557">
        <w:rPr>
          <w:rFonts w:ascii="Arial" w:hAnsi="Arial" w:cs="Arial"/>
          <w:spacing w:val="-3"/>
        </w:rPr>
        <w:tab/>
        <w:t xml:space="preserve">The </w:t>
      </w:r>
      <w:r w:rsidR="0062459C" w:rsidRPr="00E04557">
        <w:rPr>
          <w:rFonts w:ascii="Arial" w:hAnsi="Arial" w:cs="Arial"/>
          <w:spacing w:val="-3"/>
        </w:rPr>
        <w:t>2021</w:t>
      </w:r>
      <w:r w:rsidRPr="00E04557">
        <w:rPr>
          <w:rFonts w:ascii="Arial" w:hAnsi="Arial" w:cs="Arial"/>
          <w:spacing w:val="-3"/>
        </w:rPr>
        <w:t xml:space="preserve"> </w:t>
      </w:r>
      <w:r w:rsidR="001C0FB4" w:rsidRPr="00E04557">
        <w:rPr>
          <w:rFonts w:ascii="Arial" w:hAnsi="Arial" w:cs="Arial"/>
          <w:spacing w:val="-3"/>
        </w:rPr>
        <w:t>B</w:t>
      </w:r>
      <w:r w:rsidRPr="00E04557">
        <w:rPr>
          <w:rFonts w:ascii="Arial" w:hAnsi="Arial" w:cs="Arial"/>
          <w:spacing w:val="-3"/>
        </w:rPr>
        <w:t xml:space="preserve">udget to </w:t>
      </w:r>
      <w:r w:rsidR="001C0FB4" w:rsidRPr="00E04557">
        <w:rPr>
          <w:rFonts w:ascii="Arial" w:hAnsi="Arial" w:cs="Arial"/>
          <w:spacing w:val="-3"/>
        </w:rPr>
        <w:t>A</w:t>
      </w:r>
      <w:r w:rsidRPr="00E04557">
        <w:rPr>
          <w:rFonts w:ascii="Arial" w:hAnsi="Arial" w:cs="Arial"/>
          <w:spacing w:val="-3"/>
        </w:rPr>
        <w:t xml:space="preserve">ctual </w:t>
      </w:r>
      <w:r w:rsidR="001C0FB4" w:rsidRPr="00E04557">
        <w:rPr>
          <w:rFonts w:ascii="Arial" w:hAnsi="Arial" w:cs="Arial"/>
          <w:spacing w:val="-3"/>
        </w:rPr>
        <w:t>E</w:t>
      </w:r>
      <w:r w:rsidRPr="00E04557">
        <w:rPr>
          <w:rFonts w:ascii="Arial" w:hAnsi="Arial" w:cs="Arial"/>
          <w:spacing w:val="-3"/>
        </w:rPr>
        <w:t xml:space="preserve">xpense </w:t>
      </w:r>
      <w:r w:rsidR="001C0FB4" w:rsidRPr="00E04557">
        <w:rPr>
          <w:rFonts w:ascii="Arial" w:hAnsi="Arial" w:cs="Arial"/>
          <w:spacing w:val="-3"/>
        </w:rPr>
        <w:t>R</w:t>
      </w:r>
      <w:r w:rsidRPr="00E04557">
        <w:rPr>
          <w:rFonts w:ascii="Arial" w:hAnsi="Arial" w:cs="Arial"/>
          <w:spacing w:val="-3"/>
        </w:rPr>
        <w:t xml:space="preserve">eports are due by </w:t>
      </w:r>
      <w:r w:rsidR="006A468F" w:rsidRPr="00E04557">
        <w:rPr>
          <w:rFonts w:ascii="Arial" w:hAnsi="Arial" w:cs="Arial"/>
          <w:spacing w:val="-3"/>
        </w:rPr>
        <w:t xml:space="preserve">March </w:t>
      </w:r>
      <w:r w:rsidR="004402BA" w:rsidRPr="00E04557">
        <w:rPr>
          <w:rFonts w:ascii="Arial" w:hAnsi="Arial" w:cs="Arial"/>
          <w:spacing w:val="-3"/>
        </w:rPr>
        <w:t>31</w:t>
      </w:r>
      <w:r w:rsidRPr="00E04557">
        <w:rPr>
          <w:rFonts w:ascii="Arial" w:hAnsi="Arial" w:cs="Arial"/>
          <w:spacing w:val="-3"/>
        </w:rPr>
        <w:t xml:space="preserve">, </w:t>
      </w:r>
      <w:r w:rsidR="0062459C" w:rsidRPr="00E04557">
        <w:rPr>
          <w:rFonts w:ascii="Arial" w:hAnsi="Arial" w:cs="Arial"/>
          <w:spacing w:val="-3"/>
        </w:rPr>
        <w:t>2022</w:t>
      </w:r>
      <w:r w:rsidRPr="00E04557">
        <w:rPr>
          <w:rFonts w:ascii="Arial" w:hAnsi="Arial" w:cs="Arial"/>
          <w:spacing w:val="-3"/>
        </w:rPr>
        <w:t>. The forms will be emailed to you.</w:t>
      </w:r>
    </w:p>
    <w:p w14:paraId="21AF2891" w14:textId="77777777" w:rsidR="001C0FB4" w:rsidRPr="00E04557" w:rsidRDefault="001C0FB4" w:rsidP="0072114F">
      <w:pPr>
        <w:tabs>
          <w:tab w:val="left" w:pos="-720"/>
          <w:tab w:val="left" w:pos="0"/>
        </w:tabs>
        <w:suppressAutoHyphens/>
        <w:ind w:left="720" w:right="36"/>
        <w:rPr>
          <w:rFonts w:ascii="Arial" w:hAnsi="Arial" w:cs="Arial"/>
          <w:spacing w:val="-3"/>
        </w:rPr>
      </w:pPr>
    </w:p>
    <w:p w14:paraId="57B3FD45" w14:textId="63C015F6" w:rsidR="0072114F" w:rsidRPr="00E04557" w:rsidRDefault="0072114F" w:rsidP="0072114F">
      <w:pPr>
        <w:tabs>
          <w:tab w:val="left" w:pos="-720"/>
          <w:tab w:val="left" w:pos="0"/>
        </w:tabs>
        <w:suppressAutoHyphens/>
        <w:ind w:left="720" w:right="36"/>
        <w:rPr>
          <w:rFonts w:ascii="Arial" w:hAnsi="Arial" w:cs="Arial"/>
          <w:spacing w:val="-3"/>
        </w:rPr>
      </w:pPr>
      <w:r w:rsidRPr="00E04557">
        <w:rPr>
          <w:rFonts w:ascii="Arial" w:hAnsi="Arial" w:cs="Arial"/>
          <w:spacing w:val="-3"/>
        </w:rPr>
        <w:t xml:space="preserve">NOTE: If the organization wishes to carryover up to 10% of the </w:t>
      </w:r>
      <w:r w:rsidR="0062459C" w:rsidRPr="00E04557">
        <w:rPr>
          <w:rFonts w:ascii="Arial" w:hAnsi="Arial" w:cs="Arial"/>
          <w:spacing w:val="-3"/>
        </w:rPr>
        <w:t>2021</w:t>
      </w:r>
      <w:r w:rsidRPr="00E04557">
        <w:rPr>
          <w:rFonts w:ascii="Arial" w:hAnsi="Arial" w:cs="Arial"/>
          <w:spacing w:val="-3"/>
        </w:rPr>
        <w:t xml:space="preserve"> grant year IOLTA/IOTA/CFGIA funds to the </w:t>
      </w:r>
      <w:r w:rsidR="0062459C" w:rsidRPr="00E04557">
        <w:rPr>
          <w:rFonts w:ascii="Arial" w:hAnsi="Arial" w:cs="Arial"/>
          <w:spacing w:val="-3"/>
        </w:rPr>
        <w:t>2022</w:t>
      </w:r>
      <w:r w:rsidRPr="00E04557">
        <w:rPr>
          <w:rFonts w:ascii="Arial" w:hAnsi="Arial" w:cs="Arial"/>
          <w:spacing w:val="-3"/>
        </w:rPr>
        <w:t xml:space="preserve"> grant year, a written request and revised budgets for </w:t>
      </w:r>
      <w:r w:rsidR="0062459C" w:rsidRPr="00E04557">
        <w:rPr>
          <w:rFonts w:ascii="Arial" w:hAnsi="Arial" w:cs="Arial"/>
          <w:spacing w:val="-3"/>
        </w:rPr>
        <w:t>2021</w:t>
      </w:r>
      <w:r w:rsidRPr="00E04557">
        <w:rPr>
          <w:rFonts w:ascii="Arial" w:hAnsi="Arial" w:cs="Arial"/>
          <w:spacing w:val="-3"/>
        </w:rPr>
        <w:t xml:space="preserve"> and </w:t>
      </w:r>
      <w:r w:rsidR="0062459C" w:rsidRPr="00E04557">
        <w:rPr>
          <w:rFonts w:ascii="Arial" w:hAnsi="Arial" w:cs="Arial"/>
          <w:spacing w:val="-3"/>
        </w:rPr>
        <w:t>2022</w:t>
      </w:r>
      <w:r w:rsidRPr="00E04557">
        <w:rPr>
          <w:rFonts w:ascii="Arial" w:hAnsi="Arial" w:cs="Arial"/>
          <w:spacing w:val="-3"/>
        </w:rPr>
        <w:t xml:space="preserve"> must be submitted by </w:t>
      </w:r>
      <w:r w:rsidR="006A468F" w:rsidRPr="00E04557">
        <w:rPr>
          <w:rFonts w:ascii="Arial" w:hAnsi="Arial" w:cs="Arial"/>
          <w:spacing w:val="-3"/>
        </w:rPr>
        <w:t xml:space="preserve">March </w:t>
      </w:r>
      <w:r w:rsidR="004402BA" w:rsidRPr="00E04557">
        <w:rPr>
          <w:rFonts w:ascii="Arial" w:hAnsi="Arial" w:cs="Arial"/>
          <w:spacing w:val="-3"/>
        </w:rPr>
        <w:t>31</w:t>
      </w:r>
      <w:r w:rsidRPr="00E04557">
        <w:rPr>
          <w:rFonts w:ascii="Arial" w:hAnsi="Arial" w:cs="Arial"/>
          <w:spacing w:val="-3"/>
        </w:rPr>
        <w:t xml:space="preserve">, </w:t>
      </w:r>
      <w:r w:rsidR="0062459C" w:rsidRPr="00E04557">
        <w:rPr>
          <w:rFonts w:ascii="Arial" w:hAnsi="Arial" w:cs="Arial"/>
          <w:spacing w:val="-3"/>
        </w:rPr>
        <w:t>2022</w:t>
      </w:r>
      <w:r w:rsidRPr="00E04557">
        <w:rPr>
          <w:rFonts w:ascii="Arial" w:hAnsi="Arial" w:cs="Arial"/>
          <w:spacing w:val="-3"/>
        </w:rPr>
        <w:t>. Such request will be subject to approval by the Connecticut Bar Foundation Board of Directors. JBGIA funds cannot be carried over to the following grant year.</w:t>
      </w:r>
    </w:p>
    <w:p w14:paraId="2F081B8E" w14:textId="77777777" w:rsidR="0072114F" w:rsidRPr="00E04557" w:rsidRDefault="0072114F" w:rsidP="0072114F">
      <w:pPr>
        <w:tabs>
          <w:tab w:val="left" w:pos="-720"/>
          <w:tab w:val="left" w:pos="0"/>
        </w:tabs>
        <w:suppressAutoHyphens/>
        <w:ind w:left="720" w:right="36"/>
        <w:rPr>
          <w:rFonts w:ascii="Arial" w:hAnsi="Arial" w:cs="Arial"/>
          <w:spacing w:val="-3"/>
        </w:rPr>
      </w:pPr>
    </w:p>
    <w:p w14:paraId="4B304F39" w14:textId="23A9576F" w:rsidR="0072114F" w:rsidRPr="00E04557" w:rsidRDefault="0072114F" w:rsidP="00E04557">
      <w:pPr>
        <w:pStyle w:val="ListParagraph"/>
        <w:numPr>
          <w:ilvl w:val="0"/>
          <w:numId w:val="22"/>
        </w:numPr>
        <w:tabs>
          <w:tab w:val="left" w:pos="-720"/>
        </w:tabs>
        <w:suppressAutoHyphens/>
        <w:ind w:right="36" w:hanging="720"/>
        <w:rPr>
          <w:rFonts w:ascii="Arial" w:hAnsi="Arial" w:cs="Arial"/>
        </w:rPr>
      </w:pPr>
      <w:r w:rsidRPr="00E04557">
        <w:rPr>
          <w:rFonts w:ascii="Arial" w:hAnsi="Arial" w:cs="Arial"/>
        </w:rPr>
        <w:t>If you have used IICJ</w:t>
      </w:r>
      <w:r w:rsidRPr="00E04557">
        <w:rPr>
          <w:rFonts w:ascii="Arial" w:hAnsi="Arial" w:cs="Arial"/>
          <w:spacing w:val="-3"/>
        </w:rPr>
        <w:t xml:space="preserve"> </w:t>
      </w:r>
      <w:r w:rsidRPr="00E04557">
        <w:rPr>
          <w:rFonts w:ascii="Arial" w:hAnsi="Arial" w:cs="Arial"/>
        </w:rPr>
        <w:t xml:space="preserve">funds in connection with representation of other organizations </w:t>
      </w:r>
      <w:r w:rsidR="00E04557" w:rsidRPr="00E04557">
        <w:rPr>
          <w:rFonts w:ascii="Arial" w:hAnsi="Arial" w:cs="Arial"/>
        </w:rPr>
        <w:t xml:space="preserve">during the previous twelve months </w:t>
      </w:r>
      <w:r w:rsidRPr="00E04557">
        <w:rPr>
          <w:rFonts w:ascii="Arial" w:hAnsi="Arial" w:cs="Arial"/>
        </w:rPr>
        <w:t>(as distinct from the</w:t>
      </w:r>
      <w:r w:rsidR="007964EF" w:rsidRPr="00E04557">
        <w:rPr>
          <w:rFonts w:ascii="Arial" w:hAnsi="Arial" w:cs="Arial"/>
        </w:rPr>
        <w:t xml:space="preserve"> representation of individuals)</w:t>
      </w:r>
      <w:r w:rsidR="00E04557" w:rsidRPr="00E04557">
        <w:rPr>
          <w:rFonts w:ascii="Arial" w:hAnsi="Arial" w:cs="Arial"/>
        </w:rPr>
        <w:t>, l</w:t>
      </w:r>
      <w:r w:rsidRPr="00E04557">
        <w:rPr>
          <w:rFonts w:ascii="Arial" w:hAnsi="Arial" w:cs="Arial"/>
        </w:rPr>
        <w:t xml:space="preserve">ist any </w:t>
      </w:r>
      <w:r w:rsidR="00E04557" w:rsidRPr="00E04557">
        <w:rPr>
          <w:rFonts w:ascii="Arial" w:hAnsi="Arial" w:cs="Arial"/>
        </w:rPr>
        <w:t>such organizations and d</w:t>
      </w:r>
      <w:r w:rsidRPr="00E04557">
        <w:rPr>
          <w:rFonts w:ascii="Arial" w:hAnsi="Arial" w:cs="Arial"/>
          <w:spacing w:val="-3"/>
        </w:rPr>
        <w:t>escribe any guidelines established for the use of IICJ funds in such representations.</w:t>
      </w:r>
    </w:p>
    <w:p w14:paraId="44ADB8FE" w14:textId="77777777" w:rsidR="00F07CE4" w:rsidRPr="00E04557" w:rsidRDefault="00F07CE4" w:rsidP="0072114F">
      <w:pPr>
        <w:pStyle w:val="EndnoteText"/>
        <w:tabs>
          <w:tab w:val="left" w:pos="-720"/>
          <w:tab w:val="left" w:pos="720"/>
        </w:tabs>
        <w:suppressAutoHyphens/>
        <w:ind w:right="36"/>
        <w:rPr>
          <w:rFonts w:ascii="Arial" w:hAnsi="Arial" w:cs="Arial"/>
          <w:b/>
        </w:rPr>
      </w:pPr>
    </w:p>
    <w:p w14:paraId="579EB72C" w14:textId="509A6238" w:rsidR="0072114F" w:rsidRPr="00E04557" w:rsidRDefault="0072114F" w:rsidP="0072114F">
      <w:pPr>
        <w:pStyle w:val="EndnoteText"/>
        <w:tabs>
          <w:tab w:val="left" w:pos="-720"/>
          <w:tab w:val="left" w:pos="720"/>
        </w:tabs>
        <w:suppressAutoHyphens/>
        <w:ind w:right="36"/>
        <w:rPr>
          <w:rFonts w:ascii="Arial" w:hAnsi="Arial" w:cs="Arial"/>
          <w:b/>
        </w:rPr>
      </w:pPr>
      <w:r w:rsidRPr="00E04557">
        <w:rPr>
          <w:rFonts w:ascii="Arial" w:hAnsi="Arial" w:cs="Arial"/>
          <w:b/>
        </w:rPr>
        <w:t>Management</w:t>
      </w:r>
      <w:r w:rsidR="008149E3" w:rsidRPr="00E04557">
        <w:rPr>
          <w:rFonts w:ascii="Arial" w:hAnsi="Arial" w:cs="Arial"/>
          <w:b/>
        </w:rPr>
        <w:t xml:space="preserve"> and Staffing</w:t>
      </w:r>
      <w:r w:rsidRPr="00E04557">
        <w:rPr>
          <w:rFonts w:ascii="Arial" w:hAnsi="Arial" w:cs="Arial"/>
          <w:b/>
        </w:rPr>
        <w:t xml:space="preserve"> </w:t>
      </w:r>
    </w:p>
    <w:p w14:paraId="7EE5F716" w14:textId="77777777" w:rsidR="0072114F" w:rsidRPr="00E04557" w:rsidRDefault="0072114F" w:rsidP="0072114F">
      <w:pPr>
        <w:pStyle w:val="EndnoteText"/>
        <w:tabs>
          <w:tab w:val="left" w:pos="-720"/>
        </w:tabs>
        <w:suppressAutoHyphens/>
        <w:ind w:right="36"/>
        <w:rPr>
          <w:rFonts w:ascii="Arial" w:hAnsi="Arial" w:cs="Arial"/>
          <w:spacing w:val="-3"/>
          <w:szCs w:val="24"/>
        </w:rPr>
      </w:pPr>
    </w:p>
    <w:p w14:paraId="5744FA9B" w14:textId="36BDDED7" w:rsidR="0072114F" w:rsidRPr="00E04557" w:rsidRDefault="0072114F" w:rsidP="00E04557">
      <w:pPr>
        <w:pStyle w:val="ListParagraph"/>
        <w:numPr>
          <w:ilvl w:val="0"/>
          <w:numId w:val="22"/>
        </w:numPr>
        <w:tabs>
          <w:tab w:val="left" w:pos="-720"/>
          <w:tab w:val="left" w:pos="0"/>
        </w:tabs>
        <w:suppressAutoHyphens/>
        <w:ind w:right="36" w:hanging="720"/>
        <w:rPr>
          <w:rFonts w:ascii="Arial" w:hAnsi="Arial" w:cs="Arial"/>
          <w:spacing w:val="-3"/>
        </w:rPr>
      </w:pPr>
      <w:r w:rsidRPr="00E04557">
        <w:rPr>
          <w:rFonts w:ascii="Arial" w:hAnsi="Arial" w:cs="Arial"/>
          <w:spacing w:val="-3"/>
        </w:rPr>
        <w:t>Describe how changes</w:t>
      </w:r>
      <w:r w:rsidR="007463F6" w:rsidRPr="00E04557">
        <w:rPr>
          <w:rFonts w:ascii="Arial" w:hAnsi="Arial" w:cs="Arial"/>
          <w:spacing w:val="-3"/>
        </w:rPr>
        <w:t xml:space="preserve"> </w:t>
      </w:r>
      <w:r w:rsidRPr="00E04557">
        <w:rPr>
          <w:rFonts w:ascii="Arial" w:hAnsi="Arial" w:cs="Arial"/>
          <w:spacing w:val="-3"/>
        </w:rPr>
        <w:t>in IICJ funding have impacted the organization (i.e., hiring</w:t>
      </w:r>
      <w:r w:rsidR="00A740D5" w:rsidRPr="00E04557">
        <w:rPr>
          <w:rFonts w:ascii="Arial" w:hAnsi="Arial" w:cs="Arial"/>
          <w:spacing w:val="-3"/>
        </w:rPr>
        <w:t>,</w:t>
      </w:r>
      <w:r w:rsidRPr="00E04557">
        <w:rPr>
          <w:rFonts w:ascii="Arial" w:hAnsi="Arial" w:cs="Arial"/>
          <w:spacing w:val="-3"/>
        </w:rPr>
        <w:t xml:space="preserve"> downsizing, furloughs, reduction in services, </w:t>
      </w:r>
      <w:r w:rsidR="00A740D5" w:rsidRPr="00E04557">
        <w:rPr>
          <w:rFonts w:ascii="Arial" w:hAnsi="Arial" w:cs="Arial"/>
          <w:spacing w:val="-3"/>
        </w:rPr>
        <w:t>if any</w:t>
      </w:r>
      <w:r w:rsidRPr="00E04557">
        <w:rPr>
          <w:rFonts w:ascii="Arial" w:hAnsi="Arial" w:cs="Arial"/>
          <w:spacing w:val="-3"/>
        </w:rPr>
        <w:t>)</w:t>
      </w:r>
      <w:r w:rsidR="00A01624" w:rsidRPr="00E04557">
        <w:rPr>
          <w:rFonts w:ascii="Arial" w:hAnsi="Arial" w:cs="Arial"/>
          <w:spacing w:val="-3"/>
        </w:rPr>
        <w:t xml:space="preserve"> over the past </w:t>
      </w:r>
      <w:r w:rsidR="00BD0654" w:rsidRPr="00E04557">
        <w:rPr>
          <w:rFonts w:ascii="Arial" w:hAnsi="Arial" w:cs="Arial"/>
          <w:spacing w:val="-3"/>
        </w:rPr>
        <w:t xml:space="preserve">two </w:t>
      </w:r>
      <w:r w:rsidR="00A01624" w:rsidRPr="00E04557">
        <w:rPr>
          <w:rFonts w:ascii="Arial" w:hAnsi="Arial" w:cs="Arial"/>
          <w:spacing w:val="-3"/>
        </w:rPr>
        <w:t>year</w:t>
      </w:r>
      <w:r w:rsidR="00BD0654" w:rsidRPr="00E04557">
        <w:rPr>
          <w:rFonts w:ascii="Arial" w:hAnsi="Arial" w:cs="Arial"/>
          <w:spacing w:val="-3"/>
        </w:rPr>
        <w:t>s</w:t>
      </w:r>
      <w:r w:rsidRPr="00E04557">
        <w:rPr>
          <w:rFonts w:ascii="Arial" w:hAnsi="Arial" w:cs="Arial"/>
          <w:spacing w:val="-3"/>
        </w:rPr>
        <w:t>.</w:t>
      </w:r>
      <w:r w:rsidR="001B4481" w:rsidRPr="00E04557">
        <w:rPr>
          <w:rFonts w:ascii="Arial" w:hAnsi="Arial" w:cs="Arial"/>
          <w:spacing w:val="-3"/>
        </w:rPr>
        <w:t xml:space="preserve"> Please attach an organizational chart showing your staffing structure. </w:t>
      </w:r>
    </w:p>
    <w:p w14:paraId="028D3768" w14:textId="77777777" w:rsidR="008149E3" w:rsidRPr="002F52B4" w:rsidRDefault="008149E3" w:rsidP="00BD0654">
      <w:pPr>
        <w:tabs>
          <w:tab w:val="left" w:pos="-720"/>
        </w:tabs>
        <w:suppressAutoHyphens/>
        <w:ind w:right="36"/>
        <w:rPr>
          <w:rFonts w:ascii="Arial" w:hAnsi="Arial" w:cs="Arial"/>
          <w:spacing w:val="-3"/>
          <w:szCs w:val="24"/>
        </w:rPr>
      </w:pPr>
    </w:p>
    <w:p w14:paraId="7E9346BA" w14:textId="6DCD1004" w:rsidR="0072114F" w:rsidRPr="00E04557" w:rsidRDefault="008149E3" w:rsidP="00E04557">
      <w:pPr>
        <w:pStyle w:val="ListParagraph"/>
        <w:numPr>
          <w:ilvl w:val="0"/>
          <w:numId w:val="22"/>
        </w:numPr>
        <w:tabs>
          <w:tab w:val="left" w:pos="-720"/>
        </w:tabs>
        <w:suppressAutoHyphens/>
        <w:ind w:right="36" w:hanging="720"/>
        <w:rPr>
          <w:rFonts w:ascii="Arial" w:hAnsi="Arial" w:cs="Arial"/>
        </w:rPr>
      </w:pPr>
      <w:r w:rsidRPr="00E04557">
        <w:rPr>
          <w:rFonts w:ascii="Arial" w:hAnsi="Arial" w:cs="Arial"/>
        </w:rPr>
        <w:t>Explain</w:t>
      </w:r>
      <w:r w:rsidR="0072114F" w:rsidRPr="00E04557">
        <w:rPr>
          <w:rFonts w:ascii="Arial" w:hAnsi="Arial" w:cs="Arial"/>
        </w:rPr>
        <w:t xml:space="preserve"> </w:t>
      </w:r>
      <w:r w:rsidR="002D5078" w:rsidRPr="00E04557">
        <w:rPr>
          <w:rFonts w:ascii="Arial" w:hAnsi="Arial" w:cs="Arial"/>
          <w:u w:val="single"/>
        </w:rPr>
        <w:t xml:space="preserve">any </w:t>
      </w:r>
      <w:r w:rsidR="00200FD0" w:rsidRPr="00E04557">
        <w:rPr>
          <w:rFonts w:ascii="Arial" w:hAnsi="Arial" w:cs="Arial"/>
          <w:u w:val="single"/>
        </w:rPr>
        <w:t>changes to</w:t>
      </w:r>
      <w:r w:rsidR="00200FD0" w:rsidRPr="00E04557">
        <w:rPr>
          <w:rFonts w:ascii="Arial" w:hAnsi="Arial" w:cs="Arial"/>
        </w:rPr>
        <w:t xml:space="preserve"> </w:t>
      </w:r>
      <w:r w:rsidR="0072114F" w:rsidRPr="00E04557">
        <w:rPr>
          <w:rFonts w:ascii="Arial" w:hAnsi="Arial" w:cs="Arial"/>
        </w:rPr>
        <w:t>your quality assurance practices and procedures</w:t>
      </w:r>
      <w:r w:rsidR="00E30945" w:rsidRPr="00E04557">
        <w:rPr>
          <w:rFonts w:ascii="Arial" w:hAnsi="Arial" w:cs="Arial"/>
        </w:rPr>
        <w:t xml:space="preserve"> during 2021</w:t>
      </w:r>
      <w:r w:rsidR="0072114F" w:rsidRPr="00E04557">
        <w:rPr>
          <w:rFonts w:ascii="Arial" w:hAnsi="Arial" w:cs="Arial"/>
        </w:rPr>
        <w:t xml:space="preserve">, </w:t>
      </w:r>
      <w:r w:rsidR="002D5078" w:rsidRPr="00E04557">
        <w:rPr>
          <w:rFonts w:ascii="Arial" w:hAnsi="Arial" w:cs="Arial"/>
        </w:rPr>
        <w:t xml:space="preserve">if any, </w:t>
      </w:r>
      <w:r w:rsidR="0072114F" w:rsidRPr="00E04557">
        <w:rPr>
          <w:rFonts w:ascii="Arial" w:hAnsi="Arial" w:cs="Arial"/>
        </w:rPr>
        <w:t xml:space="preserve">including a description of:  </w:t>
      </w:r>
    </w:p>
    <w:p w14:paraId="730D4561" w14:textId="77777777" w:rsidR="0072114F" w:rsidRPr="00BD0654" w:rsidRDefault="0072114F" w:rsidP="0072114F">
      <w:pPr>
        <w:tabs>
          <w:tab w:val="left" w:pos="-720"/>
        </w:tabs>
        <w:suppressAutoHyphens/>
        <w:ind w:left="720" w:right="36" w:hanging="720"/>
        <w:rPr>
          <w:rFonts w:ascii="Arial" w:hAnsi="Arial" w:cs="Arial"/>
        </w:rPr>
      </w:pPr>
    </w:p>
    <w:p w14:paraId="5F2B9C16" w14:textId="77777777" w:rsidR="0072114F" w:rsidRPr="00BD0654" w:rsidRDefault="0072114F" w:rsidP="0072114F">
      <w:pPr>
        <w:numPr>
          <w:ilvl w:val="0"/>
          <w:numId w:val="1"/>
        </w:numPr>
        <w:tabs>
          <w:tab w:val="clear" w:pos="1440"/>
          <w:tab w:val="left" w:pos="-720"/>
        </w:tabs>
        <w:suppressAutoHyphens/>
        <w:ind w:right="36" w:hanging="360"/>
        <w:rPr>
          <w:rFonts w:ascii="Arial" w:hAnsi="Arial" w:cs="Arial"/>
          <w:spacing w:val="-3"/>
        </w:rPr>
      </w:pPr>
      <w:r w:rsidRPr="00BD0654">
        <w:rPr>
          <w:rFonts w:ascii="Arial" w:hAnsi="Arial" w:cs="Arial"/>
          <w:spacing w:val="-3"/>
        </w:rPr>
        <w:t>Methods for case and work assignment</w:t>
      </w:r>
    </w:p>
    <w:p w14:paraId="270FEFF4" w14:textId="77777777" w:rsidR="0072114F" w:rsidRPr="00BD0654" w:rsidRDefault="0072114F" w:rsidP="0072114F">
      <w:pPr>
        <w:numPr>
          <w:ilvl w:val="0"/>
          <w:numId w:val="1"/>
        </w:numPr>
        <w:tabs>
          <w:tab w:val="clear" w:pos="1440"/>
          <w:tab w:val="left" w:pos="-720"/>
        </w:tabs>
        <w:suppressAutoHyphens/>
        <w:ind w:left="1080" w:right="36" w:firstLine="0"/>
        <w:rPr>
          <w:rFonts w:ascii="Arial" w:hAnsi="Arial" w:cs="Arial"/>
          <w:spacing w:val="-3"/>
        </w:rPr>
      </w:pPr>
      <w:r w:rsidRPr="00BD0654">
        <w:rPr>
          <w:rFonts w:ascii="Arial" w:hAnsi="Arial" w:cs="Arial"/>
          <w:spacing w:val="-3"/>
        </w:rPr>
        <w:t>Procedures for reviewing/supervising work</w:t>
      </w:r>
    </w:p>
    <w:p w14:paraId="29753610" w14:textId="77777777" w:rsidR="0072114F" w:rsidRPr="00BD0654" w:rsidRDefault="0072114F" w:rsidP="0072114F">
      <w:pPr>
        <w:numPr>
          <w:ilvl w:val="0"/>
          <w:numId w:val="1"/>
        </w:numPr>
        <w:tabs>
          <w:tab w:val="clear" w:pos="1440"/>
          <w:tab w:val="left" w:pos="-720"/>
        </w:tabs>
        <w:suppressAutoHyphens/>
        <w:ind w:left="1080" w:right="36" w:firstLine="0"/>
        <w:rPr>
          <w:rFonts w:ascii="Arial" w:hAnsi="Arial" w:cs="Arial"/>
          <w:spacing w:val="-3"/>
        </w:rPr>
      </w:pPr>
      <w:r w:rsidRPr="00BD0654">
        <w:rPr>
          <w:rFonts w:ascii="Arial" w:hAnsi="Arial" w:cs="Arial"/>
          <w:spacing w:val="-3"/>
        </w:rPr>
        <w:t>Methods for</w:t>
      </w:r>
      <w:r w:rsidR="00E50217" w:rsidRPr="00BD0654">
        <w:rPr>
          <w:rFonts w:ascii="Arial" w:hAnsi="Arial" w:cs="Arial"/>
          <w:spacing w:val="-3"/>
        </w:rPr>
        <w:t xml:space="preserve"> obtaining and responding to client feedback</w:t>
      </w:r>
    </w:p>
    <w:p w14:paraId="10A7D629" w14:textId="77777777" w:rsidR="0072114F" w:rsidRPr="00BD0654" w:rsidRDefault="0072114F" w:rsidP="0072114F">
      <w:pPr>
        <w:numPr>
          <w:ilvl w:val="0"/>
          <w:numId w:val="1"/>
        </w:numPr>
        <w:tabs>
          <w:tab w:val="clear" w:pos="1440"/>
          <w:tab w:val="left" w:pos="-720"/>
        </w:tabs>
        <w:suppressAutoHyphens/>
        <w:ind w:left="1080" w:right="36" w:firstLine="0"/>
        <w:rPr>
          <w:rFonts w:ascii="Arial" w:hAnsi="Arial" w:cs="Arial"/>
          <w:spacing w:val="-3"/>
        </w:rPr>
      </w:pPr>
      <w:r w:rsidRPr="00BD0654">
        <w:rPr>
          <w:rFonts w:ascii="Arial" w:hAnsi="Arial" w:cs="Arial"/>
          <w:spacing w:val="-3"/>
        </w:rPr>
        <w:t>Any other significant quality control methods or practices</w:t>
      </w:r>
    </w:p>
    <w:p w14:paraId="11CFAE47" w14:textId="45A9424D" w:rsidR="0072114F" w:rsidRPr="00BD0654" w:rsidRDefault="0072114F" w:rsidP="0072114F">
      <w:pPr>
        <w:tabs>
          <w:tab w:val="left" w:pos="-720"/>
        </w:tabs>
        <w:suppressAutoHyphens/>
        <w:ind w:left="720" w:right="36" w:hanging="720"/>
        <w:rPr>
          <w:rFonts w:ascii="Arial" w:hAnsi="Arial" w:cs="Arial"/>
          <w:spacing w:val="-3"/>
          <w:szCs w:val="24"/>
        </w:rPr>
      </w:pPr>
    </w:p>
    <w:p w14:paraId="0961531A" w14:textId="4D0138C8" w:rsidR="00E30945" w:rsidRDefault="00E30945" w:rsidP="0072114F">
      <w:pPr>
        <w:tabs>
          <w:tab w:val="left" w:pos="-720"/>
        </w:tabs>
        <w:suppressAutoHyphens/>
        <w:ind w:left="720" w:right="36" w:hanging="720"/>
        <w:rPr>
          <w:rFonts w:ascii="Arial" w:hAnsi="Arial" w:cs="Arial"/>
          <w:spacing w:val="-3"/>
          <w:szCs w:val="24"/>
        </w:rPr>
      </w:pPr>
      <w:r w:rsidRPr="00BD0654">
        <w:rPr>
          <w:rFonts w:ascii="Arial" w:hAnsi="Arial" w:cs="Arial"/>
          <w:spacing w:val="-3"/>
          <w:szCs w:val="24"/>
        </w:rPr>
        <w:tab/>
      </w:r>
      <w:r w:rsidRPr="00BD0654">
        <w:rPr>
          <w:rFonts w:ascii="Arial" w:hAnsi="Arial" w:cs="Arial"/>
          <w:spacing w:val="-3"/>
          <w:szCs w:val="24"/>
          <w:u w:val="single"/>
        </w:rPr>
        <w:t xml:space="preserve">If no changes have </w:t>
      </w:r>
      <w:r w:rsidR="001F248A" w:rsidRPr="00BD0654">
        <w:rPr>
          <w:rFonts w:ascii="Arial" w:hAnsi="Arial" w:cs="Arial"/>
          <w:spacing w:val="-3"/>
          <w:szCs w:val="24"/>
          <w:u w:val="single"/>
        </w:rPr>
        <w:t>been made</w:t>
      </w:r>
      <w:r w:rsidR="001F248A" w:rsidRPr="00BD0654">
        <w:rPr>
          <w:rFonts w:ascii="Arial" w:hAnsi="Arial" w:cs="Arial"/>
          <w:spacing w:val="-3"/>
          <w:szCs w:val="24"/>
        </w:rPr>
        <w:t xml:space="preserve"> </w:t>
      </w:r>
      <w:r w:rsidR="00BD0654">
        <w:rPr>
          <w:rFonts w:ascii="Arial" w:hAnsi="Arial" w:cs="Arial"/>
        </w:rPr>
        <w:t>since your organization submitted an application for a 2021 IICJ grant</w:t>
      </w:r>
      <w:r w:rsidR="001F248A" w:rsidRPr="00BD0654">
        <w:rPr>
          <w:rFonts w:ascii="Arial" w:hAnsi="Arial" w:cs="Arial"/>
          <w:spacing w:val="-3"/>
          <w:szCs w:val="24"/>
        </w:rPr>
        <w:t>, simply state “no change.”</w:t>
      </w:r>
    </w:p>
    <w:p w14:paraId="42EC294C" w14:textId="77777777" w:rsidR="00E04557" w:rsidRPr="00BD0654" w:rsidRDefault="00E04557" w:rsidP="0072114F">
      <w:pPr>
        <w:tabs>
          <w:tab w:val="left" w:pos="-720"/>
        </w:tabs>
        <w:suppressAutoHyphens/>
        <w:ind w:left="720" w:right="36" w:hanging="720"/>
        <w:rPr>
          <w:rFonts w:ascii="Arial" w:hAnsi="Arial" w:cs="Arial"/>
          <w:spacing w:val="-3"/>
          <w:szCs w:val="24"/>
        </w:rPr>
      </w:pPr>
    </w:p>
    <w:p w14:paraId="0A649ED3" w14:textId="045ACD48" w:rsidR="00E30945" w:rsidRPr="00E04557" w:rsidRDefault="00B97BEF" w:rsidP="00E04557">
      <w:pPr>
        <w:pStyle w:val="ListParagraph"/>
        <w:numPr>
          <w:ilvl w:val="0"/>
          <w:numId w:val="22"/>
        </w:numPr>
        <w:tabs>
          <w:tab w:val="left" w:pos="-720"/>
        </w:tabs>
        <w:suppressAutoHyphens/>
        <w:ind w:right="36" w:hanging="720"/>
        <w:rPr>
          <w:rFonts w:ascii="Arial" w:hAnsi="Arial" w:cs="Arial"/>
          <w:spacing w:val="-3"/>
          <w:szCs w:val="24"/>
        </w:rPr>
      </w:pPr>
      <w:r>
        <w:rPr>
          <w:rFonts w:ascii="Arial" w:hAnsi="Arial" w:cs="Arial"/>
          <w:spacing w:val="-3"/>
          <w:szCs w:val="24"/>
        </w:rPr>
        <w:t>Provide a list of any</w:t>
      </w:r>
      <w:r w:rsidR="00E04557">
        <w:rPr>
          <w:rFonts w:ascii="Arial" w:hAnsi="Arial" w:cs="Arial"/>
          <w:spacing w:val="-3"/>
          <w:szCs w:val="24"/>
        </w:rPr>
        <w:t xml:space="preserve"> attorneys employed by </w:t>
      </w:r>
      <w:r>
        <w:rPr>
          <w:rFonts w:ascii="Arial" w:hAnsi="Arial" w:cs="Arial"/>
          <w:spacing w:val="-3"/>
          <w:szCs w:val="24"/>
        </w:rPr>
        <w:t>the</w:t>
      </w:r>
      <w:r w:rsidR="00E04557">
        <w:rPr>
          <w:rFonts w:ascii="Arial" w:hAnsi="Arial" w:cs="Arial"/>
          <w:spacing w:val="-3"/>
          <w:szCs w:val="24"/>
        </w:rPr>
        <w:t xml:space="preserve"> organization </w:t>
      </w:r>
      <w:r>
        <w:rPr>
          <w:rFonts w:ascii="Arial" w:hAnsi="Arial" w:cs="Arial"/>
          <w:spacing w:val="-3"/>
          <w:szCs w:val="24"/>
        </w:rPr>
        <w:t xml:space="preserve">who </w:t>
      </w:r>
      <w:r w:rsidR="00E04557">
        <w:rPr>
          <w:rFonts w:ascii="Arial" w:hAnsi="Arial" w:cs="Arial"/>
          <w:spacing w:val="-3"/>
          <w:szCs w:val="24"/>
        </w:rPr>
        <w:t xml:space="preserve">have been the subject of an adverse </w:t>
      </w:r>
      <w:r>
        <w:rPr>
          <w:rFonts w:ascii="Arial" w:hAnsi="Arial" w:cs="Arial"/>
          <w:spacing w:val="-3"/>
          <w:szCs w:val="24"/>
        </w:rPr>
        <w:t>decision</w:t>
      </w:r>
      <w:r w:rsidR="00E04557">
        <w:rPr>
          <w:rFonts w:ascii="Arial" w:hAnsi="Arial" w:cs="Arial"/>
          <w:spacing w:val="-3"/>
          <w:szCs w:val="24"/>
        </w:rPr>
        <w:t xml:space="preserve"> by the Statewide Grievance Committee within the past </w:t>
      </w:r>
      <w:r>
        <w:rPr>
          <w:rFonts w:ascii="Arial" w:hAnsi="Arial" w:cs="Arial"/>
          <w:spacing w:val="-3"/>
          <w:szCs w:val="24"/>
        </w:rPr>
        <w:t>two</w:t>
      </w:r>
      <w:r w:rsidR="00E04557">
        <w:rPr>
          <w:rFonts w:ascii="Arial" w:hAnsi="Arial" w:cs="Arial"/>
          <w:spacing w:val="-3"/>
          <w:szCs w:val="24"/>
        </w:rPr>
        <w:t xml:space="preserve"> years. </w:t>
      </w:r>
    </w:p>
    <w:p w14:paraId="40E80DD6" w14:textId="77777777" w:rsidR="003C2A94" w:rsidRPr="002F52B4" w:rsidRDefault="003C2A94" w:rsidP="000F1F4F">
      <w:pPr>
        <w:pStyle w:val="EndnoteText"/>
        <w:tabs>
          <w:tab w:val="left" w:pos="-720"/>
        </w:tabs>
        <w:suppressAutoHyphens/>
        <w:ind w:left="720" w:right="36" w:hanging="720"/>
        <w:rPr>
          <w:rFonts w:ascii="Arial" w:hAnsi="Arial" w:cs="Arial"/>
          <w:spacing w:val="-3"/>
          <w:szCs w:val="24"/>
        </w:rPr>
      </w:pPr>
    </w:p>
    <w:p w14:paraId="56005E8C" w14:textId="456BA240" w:rsidR="00FA758E" w:rsidRPr="002F52B4" w:rsidRDefault="008149E3" w:rsidP="00BD0654">
      <w:pPr>
        <w:ind w:right="36"/>
        <w:rPr>
          <w:rFonts w:ascii="Arial" w:hAnsi="Arial" w:cs="Arial"/>
        </w:rPr>
      </w:pPr>
      <w:r w:rsidRPr="00E83F9D">
        <w:rPr>
          <w:rFonts w:ascii="Arial" w:hAnsi="Arial" w:cs="Arial"/>
          <w:b/>
          <w:spacing w:val="-3"/>
          <w:szCs w:val="24"/>
        </w:rPr>
        <w:t>Other</w:t>
      </w:r>
      <w:r w:rsidRPr="00E83F9D">
        <w:rPr>
          <w:rFonts w:ascii="Arial" w:hAnsi="Arial" w:cs="Arial"/>
        </w:rPr>
        <w:t xml:space="preserve"> </w:t>
      </w:r>
    </w:p>
    <w:p w14:paraId="72F10961" w14:textId="77777777" w:rsidR="00805674" w:rsidRDefault="00805674" w:rsidP="009130B1">
      <w:pPr>
        <w:suppressAutoHyphens/>
        <w:ind w:left="720" w:right="36" w:hanging="720"/>
        <w:rPr>
          <w:rFonts w:ascii="Arial" w:hAnsi="Arial" w:cs="Arial"/>
        </w:rPr>
      </w:pPr>
    </w:p>
    <w:p w14:paraId="2401B797" w14:textId="64B87E14" w:rsidR="00E50217" w:rsidRPr="00E04557" w:rsidRDefault="00E50217" w:rsidP="00E04557">
      <w:pPr>
        <w:pStyle w:val="ListParagraph"/>
        <w:numPr>
          <w:ilvl w:val="0"/>
          <w:numId w:val="22"/>
        </w:numPr>
        <w:suppressAutoHyphens/>
        <w:ind w:right="36" w:hanging="720"/>
        <w:rPr>
          <w:rFonts w:ascii="Arial" w:hAnsi="Arial" w:cs="Arial"/>
          <w:strike/>
        </w:rPr>
      </w:pPr>
      <w:r w:rsidRPr="00E04557">
        <w:rPr>
          <w:rFonts w:ascii="Arial" w:hAnsi="Arial" w:cs="Arial"/>
        </w:rPr>
        <w:t xml:space="preserve">Briefly share any other information about your organization which will assist the </w:t>
      </w:r>
      <w:r w:rsidRPr="00384EA8">
        <w:rPr>
          <w:rFonts w:ascii="Arial" w:hAnsi="Arial" w:cs="Arial"/>
        </w:rPr>
        <w:t xml:space="preserve">Grantmaking Committee in </w:t>
      </w:r>
      <w:r w:rsidR="000F745F" w:rsidRPr="00384EA8">
        <w:rPr>
          <w:rFonts w:ascii="Arial" w:hAnsi="Arial" w:cs="Arial"/>
        </w:rPr>
        <w:t xml:space="preserve">determining whether any changes to the current grant allocations are </w:t>
      </w:r>
      <w:r w:rsidR="00E04557" w:rsidRPr="00384EA8">
        <w:rPr>
          <w:rFonts w:ascii="Arial" w:hAnsi="Arial" w:cs="Arial"/>
        </w:rPr>
        <w:t>warranted</w:t>
      </w:r>
      <w:r w:rsidR="000F745F" w:rsidRPr="00384EA8">
        <w:rPr>
          <w:rFonts w:ascii="Arial" w:hAnsi="Arial" w:cs="Arial"/>
        </w:rPr>
        <w:t xml:space="preserve"> for grant year 2022. </w:t>
      </w:r>
    </w:p>
    <w:p w14:paraId="70ECDE50" w14:textId="77777777" w:rsidR="00D60A68" w:rsidRDefault="00D60A68" w:rsidP="009130B1">
      <w:pPr>
        <w:suppressAutoHyphens/>
        <w:ind w:left="720" w:right="36" w:hanging="720"/>
        <w:rPr>
          <w:rFonts w:ascii="Arial" w:hAnsi="Arial" w:cs="Arial"/>
        </w:rPr>
      </w:pPr>
    </w:p>
    <w:p w14:paraId="4A19A7AF" w14:textId="77777777" w:rsidR="009130B1" w:rsidRPr="009130B1" w:rsidRDefault="009130B1" w:rsidP="009130B1">
      <w:pPr>
        <w:suppressAutoHyphens/>
        <w:ind w:left="720" w:right="36" w:hanging="720"/>
        <w:rPr>
          <w:rFonts w:ascii="Arial" w:hAnsi="Arial" w:cs="Arial"/>
        </w:rPr>
      </w:pPr>
    </w:p>
    <w:p w14:paraId="7F7B188D" w14:textId="2089EA5B" w:rsidR="00473B02" w:rsidRDefault="00496766" w:rsidP="00E04557">
      <w:pPr>
        <w:pStyle w:val="BodyText3"/>
        <w:tabs>
          <w:tab w:val="clear" w:pos="0"/>
          <w:tab w:val="clear" w:pos="720"/>
        </w:tabs>
        <w:ind w:right="36"/>
        <w:rPr>
          <w:rFonts w:ascii="Arial" w:hAnsi="Arial" w:cs="Arial"/>
        </w:rPr>
      </w:pPr>
      <w:r w:rsidRPr="009130B1">
        <w:rPr>
          <w:rFonts w:ascii="Arial" w:hAnsi="Arial" w:cs="Arial"/>
        </w:rPr>
        <w:t xml:space="preserve">If there are any questions, please contact </w:t>
      </w:r>
      <w:r w:rsidR="002A7B99">
        <w:rPr>
          <w:rFonts w:ascii="Arial" w:hAnsi="Arial" w:cs="Arial"/>
        </w:rPr>
        <w:t>Natalie Wagner</w:t>
      </w:r>
      <w:r w:rsidR="002A7B99" w:rsidRPr="009130B1">
        <w:rPr>
          <w:rFonts w:ascii="Arial" w:hAnsi="Arial" w:cs="Arial"/>
        </w:rPr>
        <w:t xml:space="preserve"> </w:t>
      </w:r>
      <w:r w:rsidR="002A7B99">
        <w:rPr>
          <w:rFonts w:ascii="Arial" w:hAnsi="Arial" w:cs="Arial"/>
        </w:rPr>
        <w:t xml:space="preserve">at </w:t>
      </w:r>
      <w:hyperlink r:id="rId16" w:history="1">
        <w:r w:rsidR="002A7B99">
          <w:rPr>
            <w:rStyle w:val="Hyperlink"/>
            <w:rFonts w:ascii="Arial" w:hAnsi="Arial" w:cs="Arial"/>
          </w:rPr>
          <w:t>natalie@ctbarfdn.org</w:t>
        </w:r>
      </w:hyperlink>
      <w:r w:rsidR="002A7B99">
        <w:rPr>
          <w:rFonts w:ascii="Arial" w:hAnsi="Arial" w:cs="Arial"/>
        </w:rPr>
        <w:t xml:space="preserve"> </w:t>
      </w:r>
      <w:r w:rsidR="002A7B99" w:rsidRPr="009130B1">
        <w:rPr>
          <w:rFonts w:ascii="Arial" w:hAnsi="Arial" w:cs="Arial"/>
        </w:rPr>
        <w:t xml:space="preserve">or </w:t>
      </w:r>
      <w:r w:rsidR="005D404F" w:rsidRPr="009130B1">
        <w:rPr>
          <w:rFonts w:ascii="Arial" w:hAnsi="Arial" w:cs="Arial"/>
        </w:rPr>
        <w:t>Anne Goico</w:t>
      </w:r>
      <w:r w:rsidR="00640957">
        <w:rPr>
          <w:rFonts w:ascii="Arial" w:hAnsi="Arial" w:cs="Arial"/>
        </w:rPr>
        <w:t xml:space="preserve"> </w:t>
      </w:r>
      <w:hyperlink r:id="rId17" w:history="1">
        <w:r w:rsidR="0062459C">
          <w:rPr>
            <w:rStyle w:val="Hyperlink"/>
            <w:rFonts w:ascii="Arial" w:hAnsi="Arial" w:cs="Arial"/>
          </w:rPr>
          <w:t>anne@ctbarfdn.org</w:t>
        </w:r>
      </w:hyperlink>
      <w:r w:rsidRPr="008A0BC8">
        <w:rPr>
          <w:rFonts w:ascii="Arial" w:hAnsi="Arial" w:cs="Arial"/>
        </w:rPr>
        <w:t>.</w:t>
      </w:r>
      <w:r>
        <w:rPr>
          <w:rFonts w:ascii="Arial" w:hAnsi="Arial" w:cs="Arial"/>
        </w:rPr>
        <w:t xml:space="preserve">  </w:t>
      </w:r>
    </w:p>
    <w:sectPr w:rsidR="00473B02" w:rsidSect="00F07CE4">
      <w:footerReference w:type="default" r:id="rId18"/>
      <w:footerReference w:type="first" r:id="rId19"/>
      <w:endnotePr>
        <w:numFmt w:val="decimal"/>
      </w:endnotePr>
      <w:pgSz w:w="12240" w:h="15840" w:code="1"/>
      <w:pgMar w:top="720" w:right="1152" w:bottom="1170" w:left="1152" w:header="1109" w:footer="14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F38F6" w14:textId="77777777" w:rsidR="00D934D5" w:rsidRDefault="00D934D5">
      <w:pPr>
        <w:spacing w:line="20" w:lineRule="exact"/>
      </w:pPr>
    </w:p>
  </w:endnote>
  <w:endnote w:type="continuationSeparator" w:id="0">
    <w:p w14:paraId="6D479B6E" w14:textId="77777777" w:rsidR="00D934D5" w:rsidRDefault="00D934D5">
      <w:r>
        <w:t xml:space="preserve"> </w:t>
      </w:r>
    </w:p>
  </w:endnote>
  <w:endnote w:type="continuationNotice" w:id="1">
    <w:p w14:paraId="1FE814E9" w14:textId="77777777" w:rsidR="00D934D5" w:rsidRDefault="00D934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6FDF" w14:textId="77777777" w:rsidR="004E7243" w:rsidRPr="004E7243" w:rsidRDefault="004E7243" w:rsidP="004E7243">
    <w:pPr>
      <w:pStyle w:val="Header"/>
      <w:jc w:val="center"/>
      <w:rPr>
        <w:rFonts w:ascii="Arial" w:hAnsi="Arial" w:cs="Arial"/>
      </w:rPr>
    </w:pPr>
  </w:p>
  <w:p w14:paraId="50AF99B9" w14:textId="77777777" w:rsidR="004E7243" w:rsidRDefault="004E7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C5A5" w14:textId="77777777" w:rsidR="00A86CD9" w:rsidRPr="00A13DAB" w:rsidRDefault="00A86CD9" w:rsidP="004E7243">
    <w:pPr>
      <w:pStyle w:val="Footer"/>
      <w:spacing w:line="200" w:lineRule="exact"/>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60CD" w14:textId="77777777" w:rsidR="00F07CE4" w:rsidRPr="00F07CE4" w:rsidRDefault="00F07CE4" w:rsidP="00F07CE4">
    <w:pPr>
      <w:pStyle w:val="Footer"/>
      <w:jc w:val="center"/>
      <w:rPr>
        <w:rFonts w:ascii="Arial" w:hAnsi="Arial" w:cs="Arial"/>
        <w:sz w:val="16"/>
        <w:szCs w:val="16"/>
      </w:rPr>
    </w:pPr>
  </w:p>
  <w:p w14:paraId="60FD7A1B" w14:textId="360DA01F" w:rsidR="00F07CE4" w:rsidRPr="004E7243" w:rsidRDefault="0062459C" w:rsidP="00F07CE4">
    <w:pPr>
      <w:pStyle w:val="Footer"/>
      <w:jc w:val="center"/>
      <w:rPr>
        <w:rFonts w:ascii="Arial" w:hAnsi="Arial" w:cs="Arial"/>
      </w:rPr>
    </w:pPr>
    <w:r>
      <w:rPr>
        <w:rFonts w:ascii="Arial" w:hAnsi="Arial" w:cs="Arial"/>
      </w:rPr>
      <w:t>2022</w:t>
    </w:r>
    <w:r w:rsidR="00F07CE4">
      <w:rPr>
        <w:rFonts w:ascii="Arial" w:hAnsi="Arial" w:cs="Arial"/>
      </w:rPr>
      <w:t xml:space="preserve"> IICJ </w:t>
    </w:r>
    <w:r w:rsidR="00F07CE4" w:rsidRPr="004E7243">
      <w:rPr>
        <w:rFonts w:ascii="Arial" w:hAnsi="Arial" w:cs="Arial"/>
      </w:rPr>
      <w:t>Application Form</w:t>
    </w:r>
    <w:r w:rsidR="0030485B">
      <w:rPr>
        <w:rFonts w:ascii="Arial" w:hAnsi="Arial" w:cs="Arial"/>
      </w:rPr>
      <w:t xml:space="preserve"> for Current Grantees</w:t>
    </w:r>
  </w:p>
  <w:p w14:paraId="77424249" w14:textId="57532712" w:rsidR="00F07CE4" w:rsidRPr="004E7243" w:rsidRDefault="00F07CE4" w:rsidP="00F07CE4">
    <w:pPr>
      <w:pStyle w:val="Footer"/>
      <w:jc w:val="center"/>
      <w:rPr>
        <w:rFonts w:ascii="Arial" w:hAnsi="Arial" w:cs="Arial"/>
      </w:rPr>
    </w:pPr>
    <w:r w:rsidRPr="004E7243">
      <w:rPr>
        <w:rFonts w:ascii="Arial" w:hAnsi="Arial" w:cs="Arial"/>
      </w:rPr>
      <w:t xml:space="preserve">Page </w:t>
    </w:r>
    <w:sdt>
      <w:sdtPr>
        <w:rPr>
          <w:rFonts w:ascii="Arial" w:hAnsi="Arial" w:cs="Arial"/>
        </w:rPr>
        <w:id w:val="766426608"/>
        <w:docPartObj>
          <w:docPartGallery w:val="Page Numbers (Bottom of Page)"/>
          <w:docPartUnique/>
        </w:docPartObj>
      </w:sdtPr>
      <w:sdtEndPr>
        <w:rPr>
          <w:noProof/>
        </w:rPr>
      </w:sdtEndPr>
      <w:sdtContent>
        <w:r w:rsidRPr="004E7243">
          <w:rPr>
            <w:rFonts w:ascii="Arial" w:hAnsi="Arial" w:cs="Arial"/>
          </w:rPr>
          <w:fldChar w:fldCharType="begin"/>
        </w:r>
        <w:r w:rsidRPr="004E7243">
          <w:rPr>
            <w:rFonts w:ascii="Arial" w:hAnsi="Arial" w:cs="Arial"/>
          </w:rPr>
          <w:instrText xml:space="preserve"> PAGE   \* MERGEFORMAT </w:instrText>
        </w:r>
        <w:r w:rsidRPr="004E7243">
          <w:rPr>
            <w:rFonts w:ascii="Arial" w:hAnsi="Arial" w:cs="Arial"/>
          </w:rPr>
          <w:fldChar w:fldCharType="separate"/>
        </w:r>
        <w:r w:rsidR="004E692D">
          <w:rPr>
            <w:rFonts w:ascii="Arial" w:hAnsi="Arial" w:cs="Arial"/>
            <w:noProof/>
          </w:rPr>
          <w:t>1</w:t>
        </w:r>
        <w:r w:rsidRPr="004E7243">
          <w:rPr>
            <w:rFonts w:ascii="Arial" w:hAnsi="Arial" w:cs="Arial"/>
            <w:noProof/>
          </w:rPr>
          <w:fldChar w:fldCharType="end"/>
        </w:r>
        <w:r w:rsidRPr="004E7243">
          <w:rPr>
            <w:rFonts w:ascii="Arial" w:hAnsi="Arial" w:cs="Arial"/>
            <w:noProof/>
          </w:rPr>
          <w:t xml:space="preserve"> of </w:t>
        </w:r>
        <w:r w:rsidR="008D448A">
          <w:rPr>
            <w:rFonts w:ascii="Arial" w:hAnsi="Arial" w:cs="Arial"/>
            <w:noProof/>
          </w:rPr>
          <w:t>2</w:t>
        </w:r>
      </w:sdtContent>
    </w:sdt>
  </w:p>
  <w:p w14:paraId="43F5DA9D" w14:textId="77777777" w:rsidR="00F07CE4" w:rsidRPr="004E7243" w:rsidRDefault="00F07CE4" w:rsidP="00F07CE4">
    <w:pPr>
      <w:pStyle w:val="Header"/>
      <w:rPr>
        <w:rFonts w:ascii="Arial" w:hAnsi="Arial" w:cs="Arial"/>
      </w:rPr>
    </w:pPr>
  </w:p>
  <w:p w14:paraId="49D088AF" w14:textId="77777777" w:rsidR="00F07CE4" w:rsidRDefault="00F07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FD9F" w14:textId="29FAFA5F" w:rsidR="004E7243" w:rsidRPr="004E7243" w:rsidRDefault="0062459C" w:rsidP="004E7243">
    <w:pPr>
      <w:pStyle w:val="Footer"/>
      <w:jc w:val="center"/>
      <w:rPr>
        <w:rFonts w:ascii="Arial" w:hAnsi="Arial" w:cs="Arial"/>
      </w:rPr>
    </w:pPr>
    <w:r>
      <w:rPr>
        <w:rFonts w:ascii="Arial" w:hAnsi="Arial" w:cs="Arial"/>
      </w:rPr>
      <w:t>2022</w:t>
    </w:r>
    <w:r w:rsidR="004E7243">
      <w:rPr>
        <w:rFonts w:ascii="Arial" w:hAnsi="Arial" w:cs="Arial"/>
      </w:rPr>
      <w:t xml:space="preserve"> IICJ </w:t>
    </w:r>
    <w:r w:rsidR="004E7243" w:rsidRPr="004E7243">
      <w:rPr>
        <w:rFonts w:ascii="Arial" w:hAnsi="Arial" w:cs="Arial"/>
      </w:rPr>
      <w:t>Application Form</w:t>
    </w:r>
  </w:p>
  <w:p w14:paraId="08147E67" w14:textId="77777777" w:rsidR="004E7243" w:rsidRPr="004E7243" w:rsidRDefault="004E7243" w:rsidP="004E7243">
    <w:pPr>
      <w:pStyle w:val="Footer"/>
      <w:jc w:val="center"/>
      <w:rPr>
        <w:rFonts w:ascii="Arial" w:hAnsi="Arial" w:cs="Arial"/>
      </w:rPr>
    </w:pPr>
    <w:r w:rsidRPr="004E7243">
      <w:rPr>
        <w:rFonts w:ascii="Arial" w:hAnsi="Arial" w:cs="Arial"/>
      </w:rPr>
      <w:t xml:space="preserve">Page </w:t>
    </w:r>
    <w:sdt>
      <w:sdtPr>
        <w:rPr>
          <w:rFonts w:ascii="Arial" w:hAnsi="Arial" w:cs="Arial"/>
        </w:rPr>
        <w:id w:val="641235965"/>
        <w:docPartObj>
          <w:docPartGallery w:val="Page Numbers (Bottom of Page)"/>
          <w:docPartUnique/>
        </w:docPartObj>
      </w:sdtPr>
      <w:sdtEndPr>
        <w:rPr>
          <w:noProof/>
        </w:rPr>
      </w:sdtEndPr>
      <w:sdtContent>
        <w:r w:rsidRPr="004E7243">
          <w:rPr>
            <w:rFonts w:ascii="Arial" w:hAnsi="Arial" w:cs="Arial"/>
          </w:rPr>
          <w:fldChar w:fldCharType="begin"/>
        </w:r>
        <w:r w:rsidRPr="004E7243">
          <w:rPr>
            <w:rFonts w:ascii="Arial" w:hAnsi="Arial" w:cs="Arial"/>
          </w:rPr>
          <w:instrText xml:space="preserve"> PAGE   \* MERGEFORMAT </w:instrText>
        </w:r>
        <w:r w:rsidRPr="004E7243">
          <w:rPr>
            <w:rFonts w:ascii="Arial" w:hAnsi="Arial" w:cs="Arial"/>
          </w:rPr>
          <w:fldChar w:fldCharType="separate"/>
        </w:r>
        <w:r>
          <w:rPr>
            <w:rFonts w:ascii="Arial" w:hAnsi="Arial" w:cs="Arial"/>
            <w:noProof/>
          </w:rPr>
          <w:t>1</w:t>
        </w:r>
        <w:r w:rsidRPr="004E7243">
          <w:rPr>
            <w:rFonts w:ascii="Arial" w:hAnsi="Arial" w:cs="Arial"/>
            <w:noProof/>
          </w:rPr>
          <w:fldChar w:fldCharType="end"/>
        </w:r>
        <w:r w:rsidRPr="004E7243">
          <w:rPr>
            <w:rFonts w:ascii="Arial" w:hAnsi="Arial" w:cs="Arial"/>
            <w:noProof/>
          </w:rPr>
          <w:t xml:space="preserve"> of 4</w:t>
        </w:r>
      </w:sdtContent>
    </w:sdt>
  </w:p>
  <w:p w14:paraId="1541ED64" w14:textId="77777777" w:rsidR="004E7243" w:rsidRPr="00A13DAB" w:rsidRDefault="004E7243" w:rsidP="004E7243">
    <w:pPr>
      <w:pStyle w:val="Footer"/>
      <w:spacing w:line="200" w:lineRule="exac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9DBAD" w14:textId="77777777" w:rsidR="00D934D5" w:rsidRDefault="00D934D5">
      <w:r>
        <w:separator/>
      </w:r>
    </w:p>
  </w:footnote>
  <w:footnote w:type="continuationSeparator" w:id="0">
    <w:p w14:paraId="440C050C" w14:textId="77777777" w:rsidR="00D934D5" w:rsidRDefault="00D9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73F7" w14:textId="77777777" w:rsidR="00A86CD9" w:rsidRDefault="00A86C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DAA1B9" w14:textId="77777777" w:rsidR="00A86CD9" w:rsidRDefault="00A86C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D5AA" w14:textId="77777777" w:rsidR="00A86CD9" w:rsidRDefault="00353126">
    <w:pPr>
      <w:suppressAutoHyphens/>
      <w:ind w:right="360"/>
      <w:jc w:val="both"/>
      <w:rPr>
        <w:rFonts w:ascii="Arial" w:hAnsi="Arial" w:cs="Arial"/>
      </w:rPr>
    </w:pPr>
    <w:r>
      <w:rPr>
        <w:noProof/>
      </w:rPr>
      <mc:AlternateContent>
        <mc:Choice Requires="wps">
          <w:drawing>
            <wp:anchor distT="0" distB="0" distL="114300" distR="114300" simplePos="0" relativeHeight="251657728" behindDoc="0" locked="0" layoutInCell="0" allowOverlap="1" wp14:anchorId="350B7C3D" wp14:editId="14AA0ECC">
              <wp:simplePos x="0" y="0"/>
              <wp:positionH relativeFrom="page">
                <wp:posOffset>914400</wp:posOffset>
              </wp:positionH>
              <wp:positionV relativeFrom="paragraph">
                <wp:posOffset>0</wp:posOffset>
              </wp:positionV>
              <wp:extent cx="5943600" cy="3619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066B65" w14:textId="77777777" w:rsidR="00A86CD9" w:rsidRDefault="00A86CD9">
                          <w:pPr>
                            <w:tabs>
                              <w:tab w:val="center" w:pos="4680"/>
                              <w:tab w:val="right" w:pos="9360"/>
                            </w:tabs>
                            <w:rPr>
                              <w:rFonts w:ascii="Univers" w:hAnsi="Univers"/>
                              <w:b/>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B7C3D" id="Rectangle 1" o:spid="_x0000_s1026" style="position:absolute;left:0;text-align:left;margin-left:1in;margin-top:0;width:46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" o:allowincell="f" filled="f" stroked="f" strokeweight="0">
              <v:textbox inset="0,0,0,0">
                <w:txbxContent>
                  <w:p w14:paraId="5B066B65" w14:textId="77777777" w:rsidR="00A86CD9" w:rsidRDefault="00A86CD9">
                    <w:pPr>
                      <w:tabs>
                        <w:tab w:val="center" w:pos="4680"/>
                        <w:tab w:val="right" w:pos="9360"/>
                      </w:tabs>
                      <w:rPr>
                        <w:rFonts w:ascii="Univers" w:hAnsi="Univers"/>
                        <w:b/>
                        <w:spacing w:val="-3"/>
                      </w:rPr>
                    </w:pPr>
                    <w:r>
                      <w:tab/>
                    </w:r>
                    <w:r>
                      <w:tab/>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104E" w14:textId="77777777" w:rsidR="004E7243" w:rsidRPr="004E7243" w:rsidRDefault="004E7243" w:rsidP="004E7243">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27A"/>
    <w:multiLevelType w:val="hybridMultilevel"/>
    <w:tmpl w:val="1D8E28DE"/>
    <w:lvl w:ilvl="0" w:tplc="99721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0F42"/>
    <w:multiLevelType w:val="hybridMultilevel"/>
    <w:tmpl w:val="AAE8F976"/>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13EA"/>
    <w:multiLevelType w:val="hybridMultilevel"/>
    <w:tmpl w:val="7700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553CF"/>
    <w:multiLevelType w:val="hybridMultilevel"/>
    <w:tmpl w:val="8FA09934"/>
    <w:lvl w:ilvl="0" w:tplc="F988624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F2C0B"/>
    <w:multiLevelType w:val="hybridMultilevel"/>
    <w:tmpl w:val="5E64775C"/>
    <w:lvl w:ilvl="0" w:tplc="068CA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B7E4B"/>
    <w:multiLevelType w:val="hybridMultilevel"/>
    <w:tmpl w:val="E9E6B266"/>
    <w:lvl w:ilvl="0" w:tplc="650E222E">
      <w:start w:val="9"/>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029E1"/>
    <w:multiLevelType w:val="singleLevel"/>
    <w:tmpl w:val="D3A04BD6"/>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26E66D94"/>
    <w:multiLevelType w:val="hybridMultilevel"/>
    <w:tmpl w:val="71F2B4A8"/>
    <w:lvl w:ilvl="0" w:tplc="FF40EA0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2134A"/>
    <w:multiLevelType w:val="hybridMultilevel"/>
    <w:tmpl w:val="6F2090F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16B7D"/>
    <w:multiLevelType w:val="hybridMultilevel"/>
    <w:tmpl w:val="7B24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6110F36"/>
    <w:multiLevelType w:val="hybridMultilevel"/>
    <w:tmpl w:val="AACA8B22"/>
    <w:lvl w:ilvl="0" w:tplc="B3FEC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817C57"/>
    <w:multiLevelType w:val="hybridMultilevel"/>
    <w:tmpl w:val="E0FE1E4A"/>
    <w:lvl w:ilvl="0" w:tplc="01162A4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920709"/>
    <w:multiLevelType w:val="hybridMultilevel"/>
    <w:tmpl w:val="00AC2B44"/>
    <w:lvl w:ilvl="0" w:tplc="F626C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44A2D"/>
    <w:multiLevelType w:val="hybridMultilevel"/>
    <w:tmpl w:val="DCD6AFD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2C2B0E"/>
    <w:multiLevelType w:val="hybridMultilevel"/>
    <w:tmpl w:val="22243916"/>
    <w:lvl w:ilvl="0" w:tplc="9034B16A">
      <w:start w:val="1"/>
      <w:numFmt w:val="decimal"/>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F44BE"/>
    <w:multiLevelType w:val="hybridMultilevel"/>
    <w:tmpl w:val="35AA32CA"/>
    <w:lvl w:ilvl="0" w:tplc="04090019">
      <w:start w:val="2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D80369"/>
    <w:multiLevelType w:val="hybridMultilevel"/>
    <w:tmpl w:val="7526D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013E"/>
    <w:multiLevelType w:val="multilevel"/>
    <w:tmpl w:val="F69EB316"/>
    <w:lvl w:ilvl="0">
      <w:start w:val="1"/>
      <w:numFmt w:val="decimal"/>
      <w:lvlText w:val="%1."/>
      <w:lvlJc w:val="left"/>
      <w:pPr>
        <w:tabs>
          <w:tab w:val="num" w:pos="1440"/>
        </w:tabs>
        <w:ind w:left="1440" w:hanging="720"/>
      </w:pPr>
      <w:rPr>
        <w:rFonts w:cs="Times New Roman" w:hint="default"/>
      </w:rPr>
    </w:lvl>
    <w:lvl w:ilvl="1">
      <w:start w:val="3"/>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041B84"/>
    <w:multiLevelType w:val="hybridMultilevel"/>
    <w:tmpl w:val="A544B084"/>
    <w:lvl w:ilvl="0" w:tplc="9D16D5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7"/>
  </w:num>
  <w:num w:numId="3">
    <w:abstractNumId w:val="9"/>
  </w:num>
  <w:num w:numId="4">
    <w:abstractNumId w:val="11"/>
  </w:num>
  <w:num w:numId="5">
    <w:abstractNumId w:val="16"/>
  </w:num>
  <w:num w:numId="6">
    <w:abstractNumId w:val="10"/>
  </w:num>
  <w:num w:numId="7">
    <w:abstractNumId w:val="0"/>
  </w:num>
  <w:num w:numId="8">
    <w:abstractNumId w:val="18"/>
  </w:num>
  <w:num w:numId="9">
    <w:abstractNumId w:val="3"/>
  </w:num>
  <w:num w:numId="10">
    <w:abstractNumId w:val="8"/>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
  </w:num>
  <w:num w:numId="17">
    <w:abstractNumId w:val="13"/>
  </w:num>
  <w:num w:numId="18">
    <w:abstractNumId w:val="4"/>
  </w:num>
  <w:num w:numId="19">
    <w:abstractNumId w:val="12"/>
  </w:num>
  <w:num w:numId="20">
    <w:abstractNumId w:val="5"/>
  </w:num>
  <w:num w:numId="21">
    <w:abstractNumId w:val="2"/>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A03F5"/>
    <w:rsid w:val="000024C8"/>
    <w:rsid w:val="00005708"/>
    <w:rsid w:val="0000700B"/>
    <w:rsid w:val="00013034"/>
    <w:rsid w:val="00022E3A"/>
    <w:rsid w:val="000326CD"/>
    <w:rsid w:val="00046C6F"/>
    <w:rsid w:val="00050878"/>
    <w:rsid w:val="0005150A"/>
    <w:rsid w:val="00084FE6"/>
    <w:rsid w:val="00094E10"/>
    <w:rsid w:val="000A0CF9"/>
    <w:rsid w:val="000B178B"/>
    <w:rsid w:val="000B7663"/>
    <w:rsid w:val="000C199F"/>
    <w:rsid w:val="000C37E6"/>
    <w:rsid w:val="000C719C"/>
    <w:rsid w:val="000E0E27"/>
    <w:rsid w:val="000E41AE"/>
    <w:rsid w:val="000E58F6"/>
    <w:rsid w:val="000F1F4F"/>
    <w:rsid w:val="000F2FE5"/>
    <w:rsid w:val="000F3AAA"/>
    <w:rsid w:val="000F745F"/>
    <w:rsid w:val="00112C0E"/>
    <w:rsid w:val="001223A7"/>
    <w:rsid w:val="0012624E"/>
    <w:rsid w:val="0014555D"/>
    <w:rsid w:val="00156233"/>
    <w:rsid w:val="001633D1"/>
    <w:rsid w:val="001812C2"/>
    <w:rsid w:val="00181B51"/>
    <w:rsid w:val="00186FCE"/>
    <w:rsid w:val="00191A2A"/>
    <w:rsid w:val="00194937"/>
    <w:rsid w:val="0019682C"/>
    <w:rsid w:val="001A3FF0"/>
    <w:rsid w:val="001B4481"/>
    <w:rsid w:val="001B51EE"/>
    <w:rsid w:val="001C0FB4"/>
    <w:rsid w:val="001C2EDA"/>
    <w:rsid w:val="001D7AA8"/>
    <w:rsid w:val="001F248A"/>
    <w:rsid w:val="001F3387"/>
    <w:rsid w:val="00200FD0"/>
    <w:rsid w:val="002032A7"/>
    <w:rsid w:val="00215441"/>
    <w:rsid w:val="00226641"/>
    <w:rsid w:val="00242065"/>
    <w:rsid w:val="00243AFF"/>
    <w:rsid w:val="0025185B"/>
    <w:rsid w:val="00253BE6"/>
    <w:rsid w:val="00283F68"/>
    <w:rsid w:val="002A111C"/>
    <w:rsid w:val="002A12BA"/>
    <w:rsid w:val="002A3B3F"/>
    <w:rsid w:val="002A5F39"/>
    <w:rsid w:val="002A6E21"/>
    <w:rsid w:val="002A7B99"/>
    <w:rsid w:val="002B704B"/>
    <w:rsid w:val="002D46E8"/>
    <w:rsid w:val="002D5078"/>
    <w:rsid w:val="002E4F82"/>
    <w:rsid w:val="002F23EA"/>
    <w:rsid w:val="002F52B4"/>
    <w:rsid w:val="0030485B"/>
    <w:rsid w:val="00306CD5"/>
    <w:rsid w:val="00310B5C"/>
    <w:rsid w:val="003131F0"/>
    <w:rsid w:val="003453E5"/>
    <w:rsid w:val="003527BE"/>
    <w:rsid w:val="00353126"/>
    <w:rsid w:val="0035646C"/>
    <w:rsid w:val="00360669"/>
    <w:rsid w:val="00361AA5"/>
    <w:rsid w:val="00361DD6"/>
    <w:rsid w:val="00362D1B"/>
    <w:rsid w:val="0036644F"/>
    <w:rsid w:val="0037262B"/>
    <w:rsid w:val="00384EA8"/>
    <w:rsid w:val="0039019F"/>
    <w:rsid w:val="003B097F"/>
    <w:rsid w:val="003B5801"/>
    <w:rsid w:val="003C2A94"/>
    <w:rsid w:val="003C3ABB"/>
    <w:rsid w:val="003D3AF3"/>
    <w:rsid w:val="003D5C58"/>
    <w:rsid w:val="003E04B6"/>
    <w:rsid w:val="003E0581"/>
    <w:rsid w:val="003F7D48"/>
    <w:rsid w:val="004021A9"/>
    <w:rsid w:val="00405F1A"/>
    <w:rsid w:val="00415590"/>
    <w:rsid w:val="00423EDA"/>
    <w:rsid w:val="004368F6"/>
    <w:rsid w:val="004402BA"/>
    <w:rsid w:val="00440934"/>
    <w:rsid w:val="00451BD1"/>
    <w:rsid w:val="004567CA"/>
    <w:rsid w:val="004579B3"/>
    <w:rsid w:val="0046190B"/>
    <w:rsid w:val="00473B02"/>
    <w:rsid w:val="0049337F"/>
    <w:rsid w:val="00495C25"/>
    <w:rsid w:val="00495E62"/>
    <w:rsid w:val="00496766"/>
    <w:rsid w:val="004C007C"/>
    <w:rsid w:val="004C025F"/>
    <w:rsid w:val="004C2E60"/>
    <w:rsid w:val="004E14CB"/>
    <w:rsid w:val="004E692D"/>
    <w:rsid w:val="004E6C6C"/>
    <w:rsid w:val="004E7243"/>
    <w:rsid w:val="004F33F6"/>
    <w:rsid w:val="0051008B"/>
    <w:rsid w:val="0051355F"/>
    <w:rsid w:val="00535888"/>
    <w:rsid w:val="005524CF"/>
    <w:rsid w:val="00563B9D"/>
    <w:rsid w:val="005766CE"/>
    <w:rsid w:val="00582220"/>
    <w:rsid w:val="0058494B"/>
    <w:rsid w:val="005A559B"/>
    <w:rsid w:val="005D2072"/>
    <w:rsid w:val="005D404F"/>
    <w:rsid w:val="005D46FD"/>
    <w:rsid w:val="005D49E7"/>
    <w:rsid w:val="005D567A"/>
    <w:rsid w:val="005F008F"/>
    <w:rsid w:val="005F3DB3"/>
    <w:rsid w:val="006007EE"/>
    <w:rsid w:val="0060269B"/>
    <w:rsid w:val="0061380A"/>
    <w:rsid w:val="0062459C"/>
    <w:rsid w:val="00631E05"/>
    <w:rsid w:val="00632AE6"/>
    <w:rsid w:val="00640957"/>
    <w:rsid w:val="0064779D"/>
    <w:rsid w:val="00651A9D"/>
    <w:rsid w:val="006556AC"/>
    <w:rsid w:val="00691368"/>
    <w:rsid w:val="00694ABD"/>
    <w:rsid w:val="00694B99"/>
    <w:rsid w:val="006A468F"/>
    <w:rsid w:val="006B0EDE"/>
    <w:rsid w:val="006C1D2E"/>
    <w:rsid w:val="006C2564"/>
    <w:rsid w:val="006E7C7F"/>
    <w:rsid w:val="006F1DAA"/>
    <w:rsid w:val="006F54EF"/>
    <w:rsid w:val="00700615"/>
    <w:rsid w:val="00704F82"/>
    <w:rsid w:val="00714713"/>
    <w:rsid w:val="00721138"/>
    <w:rsid w:val="0072114F"/>
    <w:rsid w:val="00723B83"/>
    <w:rsid w:val="00734293"/>
    <w:rsid w:val="0073700F"/>
    <w:rsid w:val="007463F6"/>
    <w:rsid w:val="0077170B"/>
    <w:rsid w:val="00782A97"/>
    <w:rsid w:val="00793B19"/>
    <w:rsid w:val="007960C1"/>
    <w:rsid w:val="007964EF"/>
    <w:rsid w:val="007A7EF0"/>
    <w:rsid w:val="007B0B68"/>
    <w:rsid w:val="007B6DF5"/>
    <w:rsid w:val="007C55C3"/>
    <w:rsid w:val="007C78F5"/>
    <w:rsid w:val="007D024F"/>
    <w:rsid w:val="007D3DC2"/>
    <w:rsid w:val="007D58DB"/>
    <w:rsid w:val="007D6D4B"/>
    <w:rsid w:val="007E2DF4"/>
    <w:rsid w:val="007E4542"/>
    <w:rsid w:val="007E7362"/>
    <w:rsid w:val="0080002B"/>
    <w:rsid w:val="00805674"/>
    <w:rsid w:val="00813B45"/>
    <w:rsid w:val="008149E3"/>
    <w:rsid w:val="00822C27"/>
    <w:rsid w:val="008252E1"/>
    <w:rsid w:val="00827931"/>
    <w:rsid w:val="008368B1"/>
    <w:rsid w:val="008434B9"/>
    <w:rsid w:val="00843D60"/>
    <w:rsid w:val="00846A7C"/>
    <w:rsid w:val="0085055A"/>
    <w:rsid w:val="0085726B"/>
    <w:rsid w:val="00890756"/>
    <w:rsid w:val="008A0BC8"/>
    <w:rsid w:val="008A2D0C"/>
    <w:rsid w:val="008D1D4F"/>
    <w:rsid w:val="008D448A"/>
    <w:rsid w:val="008D5E87"/>
    <w:rsid w:val="008E24A0"/>
    <w:rsid w:val="008F108D"/>
    <w:rsid w:val="008F6185"/>
    <w:rsid w:val="00902410"/>
    <w:rsid w:val="00902A85"/>
    <w:rsid w:val="00905E08"/>
    <w:rsid w:val="00906F5E"/>
    <w:rsid w:val="009130B1"/>
    <w:rsid w:val="009211EF"/>
    <w:rsid w:val="009358D6"/>
    <w:rsid w:val="00943107"/>
    <w:rsid w:val="00943CD4"/>
    <w:rsid w:val="0094737E"/>
    <w:rsid w:val="009632DE"/>
    <w:rsid w:val="00974B7C"/>
    <w:rsid w:val="0097556B"/>
    <w:rsid w:val="009841A3"/>
    <w:rsid w:val="009B0078"/>
    <w:rsid w:val="009B02C8"/>
    <w:rsid w:val="009B6708"/>
    <w:rsid w:val="009C0B6F"/>
    <w:rsid w:val="009C3D44"/>
    <w:rsid w:val="009D00F0"/>
    <w:rsid w:val="009D2F66"/>
    <w:rsid w:val="009F5EA7"/>
    <w:rsid w:val="00A0027D"/>
    <w:rsid w:val="00A01624"/>
    <w:rsid w:val="00A1072C"/>
    <w:rsid w:val="00A13DAB"/>
    <w:rsid w:val="00A2564D"/>
    <w:rsid w:val="00A31AD2"/>
    <w:rsid w:val="00A36B33"/>
    <w:rsid w:val="00A44BE2"/>
    <w:rsid w:val="00A522F2"/>
    <w:rsid w:val="00A523A7"/>
    <w:rsid w:val="00A569F6"/>
    <w:rsid w:val="00A57A4B"/>
    <w:rsid w:val="00A60328"/>
    <w:rsid w:val="00A740D5"/>
    <w:rsid w:val="00A8442D"/>
    <w:rsid w:val="00A8664E"/>
    <w:rsid w:val="00A86CD9"/>
    <w:rsid w:val="00A97A58"/>
    <w:rsid w:val="00AA036B"/>
    <w:rsid w:val="00AA133C"/>
    <w:rsid w:val="00AA1B2A"/>
    <w:rsid w:val="00AA3E52"/>
    <w:rsid w:val="00AB3F46"/>
    <w:rsid w:val="00AC3B15"/>
    <w:rsid w:val="00AC60B5"/>
    <w:rsid w:val="00AE1036"/>
    <w:rsid w:val="00AF45FB"/>
    <w:rsid w:val="00AF6CFB"/>
    <w:rsid w:val="00B004CC"/>
    <w:rsid w:val="00B240B6"/>
    <w:rsid w:val="00B41ED0"/>
    <w:rsid w:val="00B436F8"/>
    <w:rsid w:val="00B71EA3"/>
    <w:rsid w:val="00B8340E"/>
    <w:rsid w:val="00B97BEF"/>
    <w:rsid w:val="00BB3FAB"/>
    <w:rsid w:val="00BC295A"/>
    <w:rsid w:val="00BD0654"/>
    <w:rsid w:val="00BD4017"/>
    <w:rsid w:val="00C13108"/>
    <w:rsid w:val="00C20C57"/>
    <w:rsid w:val="00C24CF8"/>
    <w:rsid w:val="00C33F5C"/>
    <w:rsid w:val="00C76405"/>
    <w:rsid w:val="00C767D4"/>
    <w:rsid w:val="00C81B0E"/>
    <w:rsid w:val="00C824CB"/>
    <w:rsid w:val="00C83089"/>
    <w:rsid w:val="00CA3E8F"/>
    <w:rsid w:val="00CA7287"/>
    <w:rsid w:val="00CB0E3D"/>
    <w:rsid w:val="00CB1CA6"/>
    <w:rsid w:val="00CC0E7C"/>
    <w:rsid w:val="00CC543E"/>
    <w:rsid w:val="00CC7FB9"/>
    <w:rsid w:val="00CE1AD7"/>
    <w:rsid w:val="00CE767C"/>
    <w:rsid w:val="00CF1646"/>
    <w:rsid w:val="00D01CDE"/>
    <w:rsid w:val="00D124AF"/>
    <w:rsid w:val="00D4639A"/>
    <w:rsid w:val="00D60A68"/>
    <w:rsid w:val="00D6168F"/>
    <w:rsid w:val="00D61D64"/>
    <w:rsid w:val="00D920D3"/>
    <w:rsid w:val="00D934D5"/>
    <w:rsid w:val="00DA2601"/>
    <w:rsid w:val="00DA3449"/>
    <w:rsid w:val="00DA39A5"/>
    <w:rsid w:val="00DB2C13"/>
    <w:rsid w:val="00DC796F"/>
    <w:rsid w:val="00DD355B"/>
    <w:rsid w:val="00DD3619"/>
    <w:rsid w:val="00DD649D"/>
    <w:rsid w:val="00DD7B56"/>
    <w:rsid w:val="00E04557"/>
    <w:rsid w:val="00E24183"/>
    <w:rsid w:val="00E30945"/>
    <w:rsid w:val="00E31B59"/>
    <w:rsid w:val="00E348CD"/>
    <w:rsid w:val="00E43592"/>
    <w:rsid w:val="00E45585"/>
    <w:rsid w:val="00E50217"/>
    <w:rsid w:val="00E67E22"/>
    <w:rsid w:val="00E73AF4"/>
    <w:rsid w:val="00E77B48"/>
    <w:rsid w:val="00E83F9D"/>
    <w:rsid w:val="00EA6170"/>
    <w:rsid w:val="00EB1726"/>
    <w:rsid w:val="00EB1918"/>
    <w:rsid w:val="00EC10C0"/>
    <w:rsid w:val="00EC1E85"/>
    <w:rsid w:val="00EC63CF"/>
    <w:rsid w:val="00EC67C8"/>
    <w:rsid w:val="00EE556F"/>
    <w:rsid w:val="00EE77D3"/>
    <w:rsid w:val="00EF05BC"/>
    <w:rsid w:val="00F07CE4"/>
    <w:rsid w:val="00F152E9"/>
    <w:rsid w:val="00F168BD"/>
    <w:rsid w:val="00F30872"/>
    <w:rsid w:val="00F359D9"/>
    <w:rsid w:val="00F5756B"/>
    <w:rsid w:val="00F61A79"/>
    <w:rsid w:val="00F64E10"/>
    <w:rsid w:val="00F71789"/>
    <w:rsid w:val="00F9635C"/>
    <w:rsid w:val="00FA03F5"/>
    <w:rsid w:val="00FA0865"/>
    <w:rsid w:val="00FA2C79"/>
    <w:rsid w:val="00FA2FD9"/>
    <w:rsid w:val="00FA758E"/>
    <w:rsid w:val="00FB58A0"/>
    <w:rsid w:val="00FD11D1"/>
    <w:rsid w:val="00FF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3AFF104"/>
  <w14:defaultImageDpi w14:val="96"/>
  <w15:docId w15:val="{7AE96B95-7302-4E63-8444-EE674B2A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link w:val="Heading1Char"/>
    <w:uiPriority w:val="9"/>
    <w:qFormat/>
    <w:pPr>
      <w:keepNext/>
      <w:tabs>
        <w:tab w:val="center" w:pos="4680"/>
      </w:tabs>
      <w:suppressAutoHyphens/>
      <w:jc w:val="both"/>
      <w:outlineLvl w:val="0"/>
    </w:pPr>
    <w:rPr>
      <w:rFonts w:ascii="Univers" w:hAnsi="Univers"/>
      <w:b/>
      <w:spacing w:val="-3"/>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EndnoteText">
    <w:name w:val="endnote text"/>
    <w:basedOn w:val="Normal"/>
    <w:link w:val="EndnoteTextChar"/>
    <w:semiHidden/>
  </w:style>
  <w:style w:type="character" w:customStyle="1" w:styleId="EndnoteTextChar">
    <w:name w:val="Endnote Text Char"/>
    <w:link w:val="EndnoteText"/>
    <w:uiPriority w:val="99"/>
    <w:semiHidden/>
    <w:locked/>
    <w:rPr>
      <w:rFonts w:ascii="Courier New" w:hAnsi="Courier New" w:cs="Times New Roman"/>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Courier New" w:hAnsi="Courier New" w:cs="Times New Roman"/>
    </w:rPr>
  </w:style>
  <w:style w:type="character" w:styleId="FootnoteReference">
    <w:name w:val="footnote reference"/>
    <w:uiPriority w:val="99"/>
    <w:semiHidden/>
    <w:rPr>
      <w:rFonts w:cs="Times New Roman"/>
      <w:vertAlign w:val="superscript"/>
    </w:rPr>
  </w:style>
  <w:style w:type="paragraph" w:styleId="TOC1">
    <w:name w:val="toc 1"/>
    <w:basedOn w:val="Normal"/>
    <w:next w:val="Normal"/>
    <w:autoRedefine/>
    <w:uiPriority w:val="39"/>
    <w:semiHidden/>
    <w:pPr>
      <w:tabs>
        <w:tab w:val="right" w:leader="dot" w:pos="9360"/>
      </w:tabs>
      <w:suppressAutoHyphens/>
      <w:spacing w:before="480"/>
      <w:ind w:left="720" w:right="720" w:hanging="720"/>
    </w:pPr>
  </w:style>
  <w:style w:type="paragraph" w:styleId="TOC2">
    <w:name w:val="toc 2"/>
    <w:basedOn w:val="Normal"/>
    <w:next w:val="Normal"/>
    <w:autoRedefine/>
    <w:uiPriority w:val="39"/>
    <w:semiHidden/>
    <w:rsid w:val="008434B9"/>
    <w:pPr>
      <w:tabs>
        <w:tab w:val="left" w:pos="-720"/>
        <w:tab w:val="left" w:pos="720"/>
      </w:tabs>
      <w:suppressAutoHyphens/>
      <w:ind w:right="720"/>
    </w:pPr>
    <w:rPr>
      <w:rFonts w:ascii="Arial" w:hAnsi="Arial" w:cs="Arial"/>
      <w:strike/>
    </w:rPr>
  </w:style>
  <w:style w:type="paragraph" w:styleId="TOC3">
    <w:name w:val="toc 3"/>
    <w:basedOn w:val="Normal"/>
    <w:next w:val="Normal"/>
    <w:autoRedefine/>
    <w:uiPriority w:val="39"/>
    <w:semiHidden/>
    <w:pPr>
      <w:tabs>
        <w:tab w:val="right" w:leader="dot" w:pos="9360"/>
      </w:tabs>
      <w:suppressAutoHyphens/>
      <w:ind w:left="2160" w:right="720" w:hanging="720"/>
    </w:pPr>
  </w:style>
  <w:style w:type="paragraph" w:styleId="TOC4">
    <w:name w:val="toc 4"/>
    <w:basedOn w:val="Normal"/>
    <w:next w:val="Normal"/>
    <w:autoRedefine/>
    <w:uiPriority w:val="39"/>
    <w:semiHidden/>
    <w:pPr>
      <w:tabs>
        <w:tab w:val="right" w:leader="dot" w:pos="9360"/>
      </w:tabs>
      <w:suppressAutoHyphens/>
      <w:ind w:left="2880" w:right="720" w:hanging="720"/>
    </w:pPr>
  </w:style>
  <w:style w:type="paragraph" w:styleId="TOC5">
    <w:name w:val="toc 5"/>
    <w:basedOn w:val="Normal"/>
    <w:next w:val="Normal"/>
    <w:autoRedefine/>
    <w:uiPriority w:val="39"/>
    <w:semiHidden/>
    <w:pPr>
      <w:tabs>
        <w:tab w:val="right" w:leader="dot" w:pos="9360"/>
      </w:tabs>
      <w:suppressAutoHyphens/>
      <w:ind w:left="3600" w:right="720" w:hanging="720"/>
    </w:pPr>
  </w:style>
  <w:style w:type="paragraph" w:styleId="TOC6">
    <w:name w:val="toc 6"/>
    <w:basedOn w:val="Normal"/>
    <w:next w:val="Normal"/>
    <w:autoRedefine/>
    <w:uiPriority w:val="39"/>
    <w:semiHidden/>
    <w:pPr>
      <w:tabs>
        <w:tab w:val="right" w:pos="9360"/>
      </w:tabs>
      <w:suppressAutoHyphens/>
      <w:ind w:left="720" w:hanging="720"/>
    </w:pPr>
  </w:style>
  <w:style w:type="paragraph" w:styleId="TOC7">
    <w:name w:val="toc 7"/>
    <w:basedOn w:val="Normal"/>
    <w:next w:val="Normal"/>
    <w:autoRedefine/>
    <w:uiPriority w:val="39"/>
    <w:semiHidden/>
    <w:pPr>
      <w:suppressAutoHyphens/>
      <w:ind w:left="720" w:hanging="720"/>
    </w:pPr>
  </w:style>
  <w:style w:type="paragraph" w:styleId="TOC8">
    <w:name w:val="toc 8"/>
    <w:basedOn w:val="Normal"/>
    <w:next w:val="Normal"/>
    <w:autoRedefine/>
    <w:uiPriority w:val="39"/>
    <w:semiHidden/>
    <w:pPr>
      <w:tabs>
        <w:tab w:val="right" w:pos="9360"/>
      </w:tabs>
      <w:suppressAutoHyphens/>
      <w:ind w:left="720" w:hanging="720"/>
    </w:pPr>
  </w:style>
  <w:style w:type="paragraph" w:styleId="TOC9">
    <w:name w:val="toc 9"/>
    <w:basedOn w:val="Normal"/>
    <w:next w:val="Normal"/>
    <w:autoRedefine/>
    <w:uiPriority w:val="3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BodyText">
    <w:name w:val="Body Text"/>
    <w:basedOn w:val="Normal"/>
    <w:link w:val="BodyTextChar"/>
    <w:uiPriority w:val="99"/>
    <w:pPr>
      <w:tabs>
        <w:tab w:val="left" w:pos="-720"/>
      </w:tabs>
      <w:suppressAutoHyphens/>
      <w:jc w:val="both"/>
    </w:pPr>
    <w:rPr>
      <w:rFonts w:ascii="Univers" w:hAnsi="Univers"/>
      <w:spacing w:val="-3"/>
    </w:rPr>
  </w:style>
  <w:style w:type="character" w:customStyle="1" w:styleId="BodyTextChar">
    <w:name w:val="Body Text Char"/>
    <w:link w:val="BodyText"/>
    <w:uiPriority w:val="99"/>
    <w:semiHidden/>
    <w:locked/>
    <w:rPr>
      <w:rFonts w:ascii="Courier New" w:hAnsi="Courier New" w:cs="Times New Roman"/>
      <w:sz w:val="24"/>
    </w:rPr>
  </w:style>
  <w:style w:type="paragraph" w:styleId="BlockText">
    <w:name w:val="Block Text"/>
    <w:basedOn w:val="Normal"/>
    <w:uiPriority w:val="99"/>
    <w:pPr>
      <w:tabs>
        <w:tab w:val="left" w:pos="-720"/>
        <w:tab w:val="left" w:pos="0"/>
        <w:tab w:val="left" w:pos="720"/>
      </w:tabs>
      <w:suppressAutoHyphens/>
      <w:ind w:left="1440" w:right="1440" w:hanging="1440"/>
      <w:jc w:val="both"/>
    </w:pPr>
    <w:rPr>
      <w:rFonts w:ascii="Univers" w:hAnsi="Univers"/>
      <w:spacing w:val="-3"/>
    </w:rPr>
  </w:style>
  <w:style w:type="paragraph" w:styleId="BodyText2">
    <w:name w:val="Body Text 2"/>
    <w:basedOn w:val="Normal"/>
    <w:link w:val="BodyText2Char"/>
    <w:uiPriority w:val="99"/>
    <w:pPr>
      <w:tabs>
        <w:tab w:val="left" w:pos="-720"/>
      </w:tabs>
      <w:suppressAutoHyphens/>
      <w:jc w:val="both"/>
    </w:pPr>
    <w:rPr>
      <w:rFonts w:ascii="Univers" w:hAnsi="Univers"/>
      <w:b/>
      <w:spacing w:val="-3"/>
      <w:sz w:val="26"/>
    </w:rPr>
  </w:style>
  <w:style w:type="character" w:customStyle="1" w:styleId="BodyText2Char">
    <w:name w:val="Body Text 2 Char"/>
    <w:link w:val="BodyText2"/>
    <w:uiPriority w:val="99"/>
    <w:semiHidden/>
    <w:locked/>
    <w:rPr>
      <w:rFonts w:ascii="Courier New" w:hAnsi="Courier New" w:cs="Times New Roman"/>
      <w:sz w:val="24"/>
    </w:rPr>
  </w:style>
  <w:style w:type="character" w:styleId="Hyperlink">
    <w:name w:val="Hyperlink"/>
    <w:uiPriority w:val="99"/>
    <w:rPr>
      <w:rFonts w:cs="Times New Roman"/>
      <w:color w:val="0000FF"/>
      <w:u w:val="single"/>
    </w:rPr>
  </w:style>
  <w:style w:type="paragraph" w:styleId="BodyTextIndent">
    <w:name w:val="Body Text Indent"/>
    <w:basedOn w:val="Normal"/>
    <w:link w:val="BodyTextIndentChar"/>
    <w:uiPriority w:val="99"/>
    <w:pPr>
      <w:tabs>
        <w:tab w:val="left" w:pos="-720"/>
      </w:tabs>
      <w:suppressAutoHyphens/>
      <w:ind w:left="720" w:hanging="720"/>
    </w:pPr>
    <w:rPr>
      <w:rFonts w:ascii="Univers" w:hAnsi="Univers"/>
      <w:spacing w:val="-3"/>
    </w:rPr>
  </w:style>
  <w:style w:type="character" w:customStyle="1" w:styleId="BodyTextIndentChar">
    <w:name w:val="Body Text Indent Char"/>
    <w:link w:val="BodyTextIndent"/>
    <w:uiPriority w:val="99"/>
    <w:semiHidden/>
    <w:locked/>
    <w:rPr>
      <w:rFonts w:ascii="Courier New" w:hAnsi="Courier New" w:cs="Times New Roman"/>
      <w:sz w:val="24"/>
    </w:rPr>
  </w:style>
  <w:style w:type="paragraph" w:styleId="BodyText3">
    <w:name w:val="Body Text 3"/>
    <w:basedOn w:val="Normal"/>
    <w:link w:val="BodyText3Char"/>
    <w:uiPriority w:val="99"/>
    <w:pPr>
      <w:tabs>
        <w:tab w:val="left" w:pos="-720"/>
        <w:tab w:val="left" w:pos="0"/>
        <w:tab w:val="left" w:pos="720"/>
      </w:tabs>
      <w:suppressAutoHyphens/>
      <w:ind w:right="720"/>
    </w:pPr>
    <w:rPr>
      <w:rFonts w:ascii="Univers" w:hAnsi="Univers"/>
      <w:spacing w:val="-3"/>
    </w:rPr>
  </w:style>
  <w:style w:type="character" w:customStyle="1" w:styleId="BodyText3Char">
    <w:name w:val="Body Text 3 Char"/>
    <w:link w:val="BodyText3"/>
    <w:uiPriority w:val="99"/>
    <w:semiHidden/>
    <w:locked/>
    <w:rPr>
      <w:rFonts w:ascii="Courier New" w:hAnsi="Courier New" w:cs="Times New Roman"/>
      <w:sz w:val="16"/>
      <w:szCs w:val="16"/>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ourier New" w:hAnsi="Courier New"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Courier New" w:hAnsi="Courier New" w:cs="Times New Roman"/>
      <w:sz w:val="24"/>
    </w:rPr>
  </w:style>
  <w:style w:type="character" w:styleId="PageNumber">
    <w:name w:val="page number"/>
    <w:uiPriority w:val="99"/>
    <w:rPr>
      <w:rFonts w:cs="Times New Roman"/>
    </w:rPr>
  </w:style>
  <w:style w:type="character" w:customStyle="1" w:styleId="zzmpTrailerItem">
    <w:name w:val="zzmpTrailerItem"/>
    <w:rPr>
      <w:rFonts w:ascii="Courier New" w:hAnsi="Courier New"/>
      <w:noProof/>
      <w:color w:val="auto"/>
      <w:spacing w:val="0"/>
      <w:position w:val="0"/>
      <w:sz w:val="12"/>
      <w:u w:val="none"/>
      <w:effect w:val="none"/>
      <w:vertAlign w:val="baseline"/>
    </w:rPr>
  </w:style>
  <w:style w:type="character" w:styleId="CommentReference">
    <w:name w:val="annotation reference"/>
    <w:rsid w:val="00013034"/>
    <w:rPr>
      <w:sz w:val="16"/>
      <w:szCs w:val="16"/>
    </w:rPr>
  </w:style>
  <w:style w:type="paragraph" w:styleId="CommentText">
    <w:name w:val="annotation text"/>
    <w:basedOn w:val="Normal"/>
    <w:link w:val="CommentTextChar"/>
    <w:rsid w:val="00013034"/>
    <w:rPr>
      <w:sz w:val="20"/>
    </w:rPr>
  </w:style>
  <w:style w:type="character" w:customStyle="1" w:styleId="CommentTextChar">
    <w:name w:val="Comment Text Char"/>
    <w:link w:val="CommentText"/>
    <w:rsid w:val="00013034"/>
    <w:rPr>
      <w:rFonts w:ascii="Courier New" w:hAnsi="Courier New"/>
    </w:rPr>
  </w:style>
  <w:style w:type="paragraph" w:styleId="CommentSubject">
    <w:name w:val="annotation subject"/>
    <w:basedOn w:val="CommentText"/>
    <w:next w:val="CommentText"/>
    <w:link w:val="CommentSubjectChar"/>
    <w:rsid w:val="00013034"/>
    <w:rPr>
      <w:b/>
      <w:bCs/>
    </w:rPr>
  </w:style>
  <w:style w:type="character" w:customStyle="1" w:styleId="CommentSubjectChar">
    <w:name w:val="Comment Subject Char"/>
    <w:link w:val="CommentSubject"/>
    <w:rsid w:val="00013034"/>
    <w:rPr>
      <w:rFonts w:ascii="Courier New" w:hAnsi="Courier New"/>
      <w:b/>
      <w:bCs/>
    </w:rPr>
  </w:style>
  <w:style w:type="character" w:styleId="Strong">
    <w:name w:val="Strong"/>
    <w:qFormat/>
    <w:rsid w:val="007E2DF4"/>
    <w:rPr>
      <w:b/>
      <w:bCs/>
    </w:rPr>
  </w:style>
  <w:style w:type="paragraph" w:styleId="ListParagraph">
    <w:name w:val="List Paragraph"/>
    <w:basedOn w:val="Normal"/>
    <w:uiPriority w:val="34"/>
    <w:qFormat/>
    <w:rsid w:val="00563B9D"/>
    <w:pPr>
      <w:ind w:left="720"/>
      <w:contextualSpacing/>
    </w:pPr>
  </w:style>
  <w:style w:type="character" w:customStyle="1" w:styleId="UnresolvedMention">
    <w:name w:val="Unresolved Mention"/>
    <w:basedOn w:val="DefaultParagraphFont"/>
    <w:uiPriority w:val="99"/>
    <w:semiHidden/>
    <w:unhideWhenUsed/>
    <w:rsid w:val="0064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4043">
      <w:bodyDiv w:val="1"/>
      <w:marLeft w:val="0"/>
      <w:marRight w:val="0"/>
      <w:marTop w:val="0"/>
      <w:marBottom w:val="0"/>
      <w:divBdr>
        <w:top w:val="none" w:sz="0" w:space="0" w:color="auto"/>
        <w:left w:val="none" w:sz="0" w:space="0" w:color="auto"/>
        <w:bottom w:val="none" w:sz="0" w:space="0" w:color="auto"/>
        <w:right w:val="none" w:sz="0" w:space="0" w:color="auto"/>
      </w:divBdr>
    </w:div>
    <w:div w:id="492064598">
      <w:bodyDiv w:val="1"/>
      <w:marLeft w:val="0"/>
      <w:marRight w:val="0"/>
      <w:marTop w:val="0"/>
      <w:marBottom w:val="0"/>
      <w:divBdr>
        <w:top w:val="none" w:sz="0" w:space="0" w:color="auto"/>
        <w:left w:val="none" w:sz="0" w:space="0" w:color="auto"/>
        <w:bottom w:val="none" w:sz="0" w:space="0" w:color="auto"/>
        <w:right w:val="none" w:sz="0" w:space="0" w:color="auto"/>
      </w:divBdr>
    </w:div>
    <w:div w:id="12989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bf@ctbarfdn.org"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nne@cbf-1.org" TargetMode="External"/><Relationship Id="rId2" Type="http://schemas.openxmlformats.org/officeDocument/2006/relationships/numbering" Target="numbering.xml"/><Relationship Id="rId16" Type="http://schemas.openxmlformats.org/officeDocument/2006/relationships/hyperlink" Target="mailto:liz@cbf-1.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z@cbf-1.org"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ne@cbf-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3847-7D8C-48C4-A55F-625059DA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1327</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Base/>
  <HLinks>
    <vt:vector size="12" baseType="variant">
      <vt:variant>
        <vt:i4>4063258</vt:i4>
      </vt:variant>
      <vt:variant>
        <vt:i4>3</vt:i4>
      </vt:variant>
      <vt:variant>
        <vt:i4>0</vt:i4>
      </vt:variant>
      <vt:variant>
        <vt:i4>5</vt:i4>
      </vt:variant>
      <vt:variant>
        <vt:lpwstr>mailto:anne@cbf-1.org</vt:lpwstr>
      </vt:variant>
      <vt:variant>
        <vt:lpwstr/>
      </vt:variant>
      <vt:variant>
        <vt:i4>4718704</vt:i4>
      </vt:variant>
      <vt:variant>
        <vt:i4>0</vt:i4>
      </vt:variant>
      <vt:variant>
        <vt:i4>0</vt:i4>
      </vt:variant>
      <vt:variant>
        <vt:i4>5</vt:i4>
      </vt:variant>
      <vt:variant>
        <vt:lpwstr>mailto:liz@cbf-1.org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Philips</dc:creator>
  <cp:lastModifiedBy>AA</cp:lastModifiedBy>
  <cp:revision>7</cp:revision>
  <cp:lastPrinted>2020-07-30T18:54:00Z</cp:lastPrinted>
  <dcterms:created xsi:type="dcterms:W3CDTF">2021-08-02T10:35:00Z</dcterms:created>
  <dcterms:modified xsi:type="dcterms:W3CDTF">2021-08-02T19:18:00Z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ME1 13859618v.1</vt:lpwstr>
  </property>
</Properties>
</file>